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568F" w:rsidRPr="00C90A3E" w:rsidRDefault="00FB568F" w:rsidP="00E26763">
      <w:pPr>
        <w:pStyle w:val="PlainText"/>
        <w:spacing w:after="0"/>
        <w:rPr>
          <w:rFonts w:ascii="Arial" w:hAnsi="Arial" w:cs="Arial"/>
          <w:color w:val="F26122"/>
          <w:sz w:val="56"/>
          <w:szCs w:val="56"/>
        </w:rPr>
      </w:pPr>
      <w:r w:rsidRPr="00C90A3E">
        <w:rPr>
          <w:rFonts w:ascii="Arial" w:hAnsi="Arial" w:cs="Arial"/>
          <w:color w:val="F26122"/>
          <w:sz w:val="56"/>
          <w:szCs w:val="56"/>
        </w:rPr>
        <w:t xml:space="preserve">Struktur för prisändringsmodell – </w:t>
      </w:r>
    </w:p>
    <w:p w:rsidR="00C90A3E" w:rsidRPr="00C90A3E" w:rsidRDefault="00FB568F" w:rsidP="00F876B7">
      <w:pPr>
        <w:pStyle w:val="PlainText"/>
        <w:rPr>
          <w:rFonts w:ascii="Arial" w:hAnsi="Arial" w:cs="Arial"/>
          <w:color w:val="F26122"/>
          <w:sz w:val="32"/>
          <w:szCs w:val="32"/>
        </w:rPr>
      </w:pPr>
      <w:r w:rsidRPr="00C90A3E">
        <w:rPr>
          <w:rFonts w:ascii="Arial" w:hAnsi="Arial" w:cs="Arial"/>
          <w:color w:val="F26122"/>
          <w:sz w:val="32"/>
          <w:szCs w:val="32"/>
        </w:rPr>
        <w:t>Underlag för ansökan om inträde och förlängt medlemskap i Prisdialogen</w:t>
      </w:r>
      <w:bookmarkStart w:id="0" w:name="_GoBack"/>
      <w:bookmarkEnd w:id="0"/>
    </w:p>
    <w:p w:rsidR="001912EA" w:rsidRPr="00C90A3E" w:rsidRDefault="001912EA" w:rsidP="001912EA">
      <w:pPr>
        <w:pStyle w:val="Heading2"/>
        <w:spacing w:line="360" w:lineRule="exact"/>
        <w:rPr>
          <w:rFonts w:ascii="Arial" w:hAnsi="Arial" w:cs="Arial"/>
          <w:color w:val="B2A5A5"/>
          <w:sz w:val="24"/>
          <w:szCs w:val="24"/>
        </w:rPr>
      </w:pPr>
      <w:r w:rsidRPr="00C90A3E">
        <w:rPr>
          <w:rFonts w:ascii="Arial" w:hAnsi="Arial" w:cs="Arial"/>
          <w:color w:val="B2A5A5"/>
          <w:sz w:val="24"/>
          <w:szCs w:val="24"/>
        </w:rPr>
        <w:t>Del 1: Prispolicy</w:t>
      </w:r>
    </w:p>
    <w:p w:rsidR="001912EA" w:rsidRPr="00C90A3E" w:rsidRDefault="001912EA" w:rsidP="001912EA">
      <w:pPr>
        <w:spacing w:before="120" w:line="280" w:lineRule="exact"/>
        <w:rPr>
          <w:rFonts w:ascii="Arial" w:hAnsi="Arial" w:cs="Arial"/>
          <w:sz w:val="20"/>
          <w:szCs w:val="20"/>
        </w:rPr>
      </w:pPr>
      <w:r w:rsidRPr="00C90A3E">
        <w:rPr>
          <w:rFonts w:ascii="Arial" w:hAnsi="Arial" w:cs="Arial"/>
          <w:sz w:val="20"/>
          <w:szCs w:val="20"/>
        </w:rPr>
        <w:t>Prisändringsmodellen börjar med en beskrivning av prispolicyn. Detta förklarar bl.a. den huvudsakliga prissättningsprincipen, hur leverantören arbetar med effektivisering av sin verksamhet samt hur företaget anser att priset kommer att utvecklas under de kommande åren. Prispolicyn ska ha följande innehåll (obligatorisk information):</w:t>
      </w:r>
    </w:p>
    <w:p w:rsidR="001912EA" w:rsidRPr="00C90A3E" w:rsidRDefault="001912EA" w:rsidP="001912EA">
      <w:pPr>
        <w:pStyle w:val="ListParagraph"/>
        <w:numPr>
          <w:ilvl w:val="0"/>
          <w:numId w:val="15"/>
        </w:numPr>
        <w:spacing w:before="120" w:line="280" w:lineRule="exact"/>
        <w:rPr>
          <w:rFonts w:ascii="Arial" w:hAnsi="Arial" w:cs="Arial"/>
          <w:sz w:val="20"/>
          <w:szCs w:val="20"/>
        </w:rPr>
      </w:pPr>
      <w:r w:rsidRPr="00C90A3E">
        <w:rPr>
          <w:rFonts w:ascii="Arial" w:hAnsi="Arial" w:cs="Arial"/>
          <w:i/>
          <w:sz w:val="20"/>
          <w:szCs w:val="20"/>
        </w:rPr>
        <w:t>Prissättningsprincip:</w:t>
      </w:r>
      <w:r w:rsidRPr="00C90A3E">
        <w:rPr>
          <w:rFonts w:ascii="Arial" w:hAnsi="Arial" w:cs="Arial"/>
          <w:sz w:val="20"/>
          <w:szCs w:val="20"/>
        </w:rPr>
        <w:t xml:space="preserve"> Vilken huvudsaklig prissättningsprincip som leverantören tillämpar: kostnadsbaserad prissättning, alternativbaserad prissättning, jämförelsebaserad eller annan prissättning samt kort beskrivning av hur leverantören definierar sin prissättningsprincip. </w:t>
      </w:r>
    </w:p>
    <w:p w:rsidR="001912EA" w:rsidRPr="00C90A3E" w:rsidRDefault="001912EA" w:rsidP="001912EA">
      <w:pPr>
        <w:pStyle w:val="ListParagraph"/>
        <w:numPr>
          <w:ilvl w:val="0"/>
          <w:numId w:val="15"/>
        </w:numPr>
        <w:spacing w:before="120" w:line="280" w:lineRule="exact"/>
        <w:rPr>
          <w:rFonts w:ascii="Arial" w:hAnsi="Arial" w:cs="Arial"/>
          <w:sz w:val="20"/>
          <w:szCs w:val="20"/>
        </w:rPr>
      </w:pPr>
      <w:r w:rsidRPr="00C90A3E">
        <w:rPr>
          <w:rFonts w:ascii="Arial" w:hAnsi="Arial" w:cs="Arial"/>
          <w:i/>
          <w:sz w:val="20"/>
          <w:szCs w:val="20"/>
        </w:rPr>
        <w:t>Pågående arbete hos fjärrvärmeleverantören:</w:t>
      </w:r>
      <w:r w:rsidRPr="00C90A3E">
        <w:rPr>
          <w:rFonts w:ascii="Arial" w:hAnsi="Arial" w:cs="Arial"/>
          <w:sz w:val="20"/>
          <w:szCs w:val="20"/>
        </w:rPr>
        <w:t xml:space="preserve"> Övergripande beskrivning av hur leverantören arbetar med att effektivisera sin verksamhet samt ange vilken långsiktig ambition man har och/eller vad ägardirektiven anger för målsättning avseende prisnivån. </w:t>
      </w:r>
    </w:p>
    <w:p w:rsidR="001912EA" w:rsidRPr="00C90A3E" w:rsidRDefault="001912EA" w:rsidP="001912EA">
      <w:pPr>
        <w:pStyle w:val="ListParagraph"/>
        <w:numPr>
          <w:ilvl w:val="0"/>
          <w:numId w:val="15"/>
        </w:numPr>
        <w:spacing w:before="120" w:line="280" w:lineRule="exact"/>
        <w:rPr>
          <w:rFonts w:ascii="Arial" w:hAnsi="Arial" w:cs="Arial"/>
          <w:sz w:val="20"/>
          <w:szCs w:val="20"/>
        </w:rPr>
      </w:pPr>
      <w:r w:rsidRPr="00C90A3E">
        <w:rPr>
          <w:rFonts w:ascii="Arial" w:hAnsi="Arial" w:cs="Arial"/>
          <w:i/>
          <w:sz w:val="20"/>
          <w:szCs w:val="20"/>
        </w:rPr>
        <w:t>Prisutvecklingsmål:</w:t>
      </w:r>
      <w:r w:rsidRPr="00C90A3E">
        <w:rPr>
          <w:rFonts w:ascii="Arial" w:hAnsi="Arial" w:cs="Arial"/>
          <w:sz w:val="20"/>
          <w:szCs w:val="20"/>
        </w:rPr>
        <w:t xml:space="preserve"> Ange hur en stabil och förutsägbar prisutveckling ska kunna uppnås. </w:t>
      </w:r>
    </w:p>
    <w:p w:rsidR="001912EA" w:rsidRPr="00C90A3E" w:rsidRDefault="001912EA" w:rsidP="001912EA">
      <w:pPr>
        <w:pStyle w:val="ListParagraph"/>
        <w:numPr>
          <w:ilvl w:val="0"/>
          <w:numId w:val="15"/>
        </w:numPr>
        <w:spacing w:before="120" w:line="280" w:lineRule="exact"/>
        <w:rPr>
          <w:rFonts w:ascii="Arial" w:hAnsi="Arial" w:cs="Arial"/>
          <w:i/>
          <w:sz w:val="20"/>
          <w:szCs w:val="20"/>
        </w:rPr>
      </w:pPr>
      <w:r w:rsidRPr="00C90A3E">
        <w:rPr>
          <w:rFonts w:ascii="Arial" w:hAnsi="Arial" w:cs="Arial"/>
          <w:i/>
          <w:sz w:val="20"/>
          <w:szCs w:val="20"/>
        </w:rPr>
        <w:t>Långsiktig prisutveckling:</w:t>
      </w:r>
      <w:r w:rsidRPr="00C90A3E">
        <w:rPr>
          <w:rFonts w:ascii="Arial" w:hAnsi="Arial" w:cs="Arial"/>
          <w:sz w:val="20"/>
          <w:szCs w:val="20"/>
        </w:rPr>
        <w:t xml:space="preserve"> Ange hur företaget ser på långsiktigheten i prissättningen, dvs. hur långsiktigt företaget ser på tillämpningen av sin prissättningsprincip och prisstruktur. </w:t>
      </w:r>
    </w:p>
    <w:p w:rsidR="00B86C5F" w:rsidRPr="00C90A3E" w:rsidRDefault="001912EA" w:rsidP="001912EA">
      <w:pPr>
        <w:pStyle w:val="ListParagraph"/>
        <w:numPr>
          <w:ilvl w:val="0"/>
          <w:numId w:val="15"/>
        </w:numPr>
        <w:spacing w:before="120" w:line="280" w:lineRule="exact"/>
        <w:rPr>
          <w:rFonts w:ascii="Arial" w:hAnsi="Arial" w:cs="Arial"/>
          <w:i/>
          <w:sz w:val="20"/>
          <w:szCs w:val="20"/>
        </w:rPr>
      </w:pPr>
      <w:r w:rsidRPr="00C90A3E">
        <w:rPr>
          <w:rFonts w:ascii="Arial" w:hAnsi="Arial" w:cs="Arial"/>
          <w:i/>
          <w:sz w:val="20"/>
          <w:szCs w:val="20"/>
        </w:rPr>
        <w:t>Energieffektivisering och prisstruktur:</w:t>
      </w:r>
      <w:r w:rsidRPr="00C90A3E">
        <w:rPr>
          <w:rFonts w:ascii="Arial" w:hAnsi="Arial" w:cs="Arial"/>
          <w:sz w:val="20"/>
          <w:szCs w:val="20"/>
        </w:rPr>
        <w:t xml:space="preserve"> Beskriva hur incitamenten till energieffektivisering ser ut samt hur företagets prisstruktur (taxekonstruktion) är uppbyggd. </w:t>
      </w:r>
    </w:p>
    <w:p w:rsidR="00B86C5F" w:rsidRPr="00C90A3E" w:rsidRDefault="001912EA" w:rsidP="001912EA">
      <w:pPr>
        <w:pStyle w:val="ListParagraph"/>
        <w:numPr>
          <w:ilvl w:val="0"/>
          <w:numId w:val="15"/>
        </w:numPr>
        <w:spacing w:before="120" w:line="280" w:lineRule="exact"/>
        <w:rPr>
          <w:rFonts w:ascii="Arial" w:hAnsi="Arial" w:cs="Arial"/>
          <w:i/>
          <w:sz w:val="20"/>
          <w:szCs w:val="20"/>
        </w:rPr>
      </w:pPr>
      <w:r w:rsidRPr="00C90A3E">
        <w:rPr>
          <w:rFonts w:ascii="Arial" w:hAnsi="Arial" w:cs="Arial"/>
          <w:i/>
          <w:sz w:val="20"/>
          <w:szCs w:val="20"/>
        </w:rPr>
        <w:t>Kostnaden för anslutning av nya kunder:</w:t>
      </w:r>
      <w:r w:rsidRPr="00C90A3E">
        <w:rPr>
          <w:rFonts w:ascii="Arial" w:hAnsi="Arial" w:cs="Arial"/>
          <w:sz w:val="20"/>
          <w:szCs w:val="20"/>
        </w:rPr>
        <w:t xml:space="preserve"> Ange hur leverantören agerar avseende kostnaden för nyanslutning av kunder.  </w:t>
      </w:r>
    </w:p>
    <w:p w:rsidR="001912EA" w:rsidRPr="00C90A3E" w:rsidRDefault="001912EA" w:rsidP="001912EA">
      <w:pPr>
        <w:pStyle w:val="ListParagraph"/>
        <w:numPr>
          <w:ilvl w:val="0"/>
          <w:numId w:val="15"/>
        </w:numPr>
        <w:spacing w:before="120" w:line="280" w:lineRule="exact"/>
        <w:rPr>
          <w:rFonts w:ascii="Arial" w:hAnsi="Arial" w:cs="Arial"/>
          <w:i/>
          <w:sz w:val="20"/>
          <w:szCs w:val="20"/>
        </w:rPr>
      </w:pPr>
      <w:r w:rsidRPr="00C90A3E">
        <w:rPr>
          <w:rFonts w:ascii="Arial" w:hAnsi="Arial" w:cs="Arial"/>
          <w:i/>
          <w:sz w:val="20"/>
          <w:szCs w:val="20"/>
        </w:rPr>
        <w:t>Prisdialogen:</w:t>
      </w:r>
      <w:r w:rsidRPr="00C90A3E">
        <w:rPr>
          <w:rFonts w:ascii="Arial" w:hAnsi="Arial" w:cs="Arial"/>
          <w:sz w:val="20"/>
          <w:szCs w:val="20"/>
        </w:rPr>
        <w:t xml:space="preserve"> Ange att prisändringen och eventuell förändring av prisstruktur ska genomföras i en kunddialog. </w:t>
      </w:r>
    </w:p>
    <w:p w:rsidR="001912EA" w:rsidRPr="00C90A3E" w:rsidRDefault="001912EA" w:rsidP="001912EA">
      <w:pPr>
        <w:spacing w:before="120" w:line="280" w:lineRule="exact"/>
        <w:rPr>
          <w:rFonts w:ascii="Arial" w:hAnsi="Arial" w:cs="Arial"/>
          <w:sz w:val="20"/>
          <w:szCs w:val="20"/>
        </w:rPr>
      </w:pPr>
      <w:r w:rsidRPr="00C90A3E">
        <w:rPr>
          <w:rFonts w:ascii="Arial" w:hAnsi="Arial" w:cs="Arial"/>
          <w:sz w:val="20"/>
          <w:szCs w:val="20"/>
        </w:rPr>
        <w:t xml:space="preserve">Prispolicyn kan även innehålla följande aspekter (frivillig information, lokal anpassning): </w:t>
      </w:r>
    </w:p>
    <w:p w:rsidR="00B86C5F" w:rsidRPr="00C90A3E" w:rsidRDefault="001912EA" w:rsidP="001912EA">
      <w:pPr>
        <w:pStyle w:val="ListParagraph"/>
        <w:numPr>
          <w:ilvl w:val="0"/>
          <w:numId w:val="23"/>
        </w:numPr>
        <w:spacing w:before="120" w:line="280" w:lineRule="exact"/>
        <w:rPr>
          <w:rFonts w:ascii="Arial" w:hAnsi="Arial" w:cs="Arial"/>
          <w:sz w:val="20"/>
          <w:szCs w:val="20"/>
        </w:rPr>
      </w:pPr>
      <w:r w:rsidRPr="00C90A3E">
        <w:rPr>
          <w:rFonts w:ascii="Arial" w:hAnsi="Arial" w:cs="Arial"/>
          <w:i/>
          <w:sz w:val="20"/>
          <w:szCs w:val="20"/>
        </w:rPr>
        <w:t>Miljöbelastning och långtidsprognos:</w:t>
      </w:r>
      <w:r w:rsidRPr="00C90A3E">
        <w:rPr>
          <w:rFonts w:ascii="Arial" w:hAnsi="Arial" w:cs="Arial"/>
          <w:sz w:val="20"/>
          <w:szCs w:val="20"/>
        </w:rPr>
        <w:t xml:space="preserve"> Hur miljöbelastning från fjärrvärmen kommer att redovisas samt långsiktig prognos. </w:t>
      </w:r>
    </w:p>
    <w:p w:rsidR="001912EA" w:rsidRPr="00C90A3E" w:rsidRDefault="001912EA" w:rsidP="001912EA">
      <w:pPr>
        <w:pStyle w:val="ListParagraph"/>
        <w:numPr>
          <w:ilvl w:val="0"/>
          <w:numId w:val="23"/>
        </w:numPr>
        <w:spacing w:before="120" w:line="280" w:lineRule="exact"/>
        <w:rPr>
          <w:rFonts w:ascii="Arial" w:hAnsi="Arial" w:cs="Arial"/>
          <w:sz w:val="20"/>
          <w:szCs w:val="20"/>
        </w:rPr>
      </w:pPr>
      <w:r w:rsidRPr="00C90A3E">
        <w:rPr>
          <w:rFonts w:ascii="Arial" w:hAnsi="Arial" w:cs="Arial"/>
          <w:i/>
          <w:sz w:val="20"/>
          <w:szCs w:val="20"/>
        </w:rPr>
        <w:t>Avkastningskrav:</w:t>
      </w:r>
      <w:r w:rsidRPr="00C90A3E">
        <w:rPr>
          <w:rFonts w:ascii="Arial" w:hAnsi="Arial" w:cs="Arial"/>
          <w:sz w:val="20"/>
          <w:szCs w:val="20"/>
        </w:rPr>
        <w:t xml:space="preserve"> Ange hur avkastningskraven från ägarna ser ut. Om leverantören är kostnadsprissättare ska avkastningskravet anges då det är viktigt för transparensen i prispolicyn.</w:t>
      </w:r>
    </w:p>
    <w:p w:rsidR="001912EA" w:rsidRPr="00C90A3E" w:rsidRDefault="001912EA" w:rsidP="001912EA">
      <w:pPr>
        <w:pStyle w:val="Heading2"/>
        <w:spacing w:line="360" w:lineRule="exact"/>
        <w:rPr>
          <w:rFonts w:ascii="Arial" w:hAnsi="Arial" w:cs="Arial"/>
          <w:color w:val="B2A5A5"/>
          <w:sz w:val="24"/>
          <w:szCs w:val="24"/>
        </w:rPr>
      </w:pPr>
      <w:r w:rsidRPr="00C90A3E">
        <w:rPr>
          <w:rFonts w:ascii="Arial" w:hAnsi="Arial" w:cs="Arial"/>
          <w:color w:val="B2A5A5"/>
          <w:sz w:val="24"/>
          <w:szCs w:val="24"/>
        </w:rPr>
        <w:t>Del 2:</w:t>
      </w:r>
      <w:r w:rsidRPr="00C90A3E">
        <w:rPr>
          <w:sz w:val="24"/>
          <w:szCs w:val="24"/>
        </w:rPr>
        <w:t xml:space="preserve"> </w:t>
      </w:r>
      <w:r w:rsidRPr="00C90A3E">
        <w:rPr>
          <w:rFonts w:ascii="Arial" w:hAnsi="Arial" w:cs="Arial"/>
          <w:color w:val="B2A5A5"/>
          <w:sz w:val="24"/>
          <w:szCs w:val="24"/>
        </w:rPr>
        <w:t>Prisändring och prisprognos</w:t>
      </w:r>
    </w:p>
    <w:p w:rsidR="001912EA" w:rsidRPr="00C90A3E" w:rsidRDefault="001912EA" w:rsidP="001912EA">
      <w:pPr>
        <w:spacing w:before="120" w:line="280" w:lineRule="exact"/>
        <w:rPr>
          <w:rFonts w:ascii="Arial" w:hAnsi="Arial" w:cs="Arial"/>
          <w:sz w:val="20"/>
          <w:szCs w:val="20"/>
        </w:rPr>
      </w:pPr>
      <w:r w:rsidRPr="00C90A3E">
        <w:rPr>
          <w:rFonts w:ascii="Arial" w:hAnsi="Arial" w:cs="Arial"/>
          <w:sz w:val="20"/>
          <w:szCs w:val="20"/>
        </w:rPr>
        <w:t>Prisändringsmodellen ska beskriva de framtida prisändringar och ha följande innehåll (obligatorisk information):</w:t>
      </w:r>
    </w:p>
    <w:p w:rsidR="001912EA" w:rsidRPr="00C90A3E" w:rsidRDefault="001912EA" w:rsidP="00BD55CE">
      <w:pPr>
        <w:pStyle w:val="ListParagraph"/>
        <w:numPr>
          <w:ilvl w:val="0"/>
          <w:numId w:val="24"/>
        </w:numPr>
        <w:spacing w:before="120" w:line="280" w:lineRule="exact"/>
        <w:rPr>
          <w:rFonts w:ascii="Arial" w:hAnsi="Arial" w:cs="Arial"/>
          <w:sz w:val="20"/>
          <w:szCs w:val="20"/>
        </w:rPr>
      </w:pPr>
      <w:r w:rsidRPr="00C90A3E">
        <w:rPr>
          <w:rFonts w:ascii="Arial" w:hAnsi="Arial" w:cs="Arial"/>
          <w:i/>
          <w:sz w:val="20"/>
          <w:szCs w:val="20"/>
        </w:rPr>
        <w:t xml:space="preserve">Prisprognos: </w:t>
      </w:r>
      <w:r w:rsidRPr="00C90A3E">
        <w:rPr>
          <w:rFonts w:ascii="Arial" w:hAnsi="Arial" w:cs="Arial"/>
          <w:sz w:val="20"/>
          <w:szCs w:val="20"/>
        </w:rPr>
        <w:t>En angivelse av prisändringarna för de tre kommande åren. Det vill säga en angivelse av nästa års prisändring (t+1), och en indikation på prisändringarna för de därpå två följande åren(t+2, t+3). Ett tak för prisändringen kan anges för år t+2 och för år t+3.</w:t>
      </w:r>
    </w:p>
    <w:p w:rsidR="00BD55CE" w:rsidRPr="00C90A3E" w:rsidRDefault="001912EA" w:rsidP="007A3184">
      <w:pPr>
        <w:pStyle w:val="ListParagraph"/>
        <w:numPr>
          <w:ilvl w:val="0"/>
          <w:numId w:val="24"/>
        </w:numPr>
        <w:spacing w:before="120" w:line="280" w:lineRule="exact"/>
        <w:rPr>
          <w:rFonts w:ascii="Arial" w:hAnsi="Arial" w:cs="Arial"/>
          <w:sz w:val="20"/>
          <w:szCs w:val="20"/>
        </w:rPr>
      </w:pPr>
      <w:r w:rsidRPr="00C90A3E">
        <w:rPr>
          <w:rFonts w:ascii="Arial" w:hAnsi="Arial" w:cs="Arial"/>
          <w:i/>
          <w:sz w:val="20"/>
          <w:szCs w:val="20"/>
        </w:rPr>
        <w:t>Normalprislistan:</w:t>
      </w:r>
      <w:r w:rsidRPr="00C90A3E">
        <w:rPr>
          <w:rFonts w:ascii="Arial" w:hAnsi="Arial" w:cs="Arial"/>
          <w:sz w:val="20"/>
          <w:szCs w:val="20"/>
        </w:rPr>
        <w:t xml:space="preserve"> Den nya normalprislistan ska visas i en bilaga där det även redogörs för de procentuella skillnaderna jämfört med föregående år för varje kategori. </w:t>
      </w:r>
    </w:p>
    <w:p w:rsidR="001912EA" w:rsidRPr="00C90A3E" w:rsidRDefault="001912EA" w:rsidP="001912EA">
      <w:pPr>
        <w:pStyle w:val="Heading2"/>
        <w:spacing w:line="360" w:lineRule="exact"/>
        <w:rPr>
          <w:rFonts w:ascii="Arial" w:hAnsi="Arial" w:cs="Arial"/>
          <w:color w:val="B2A5A5"/>
          <w:sz w:val="24"/>
          <w:szCs w:val="24"/>
        </w:rPr>
      </w:pPr>
      <w:r w:rsidRPr="00C90A3E">
        <w:rPr>
          <w:rFonts w:ascii="Arial" w:hAnsi="Arial" w:cs="Arial"/>
          <w:color w:val="B2A5A5"/>
          <w:sz w:val="24"/>
          <w:szCs w:val="24"/>
        </w:rPr>
        <w:lastRenderedPageBreak/>
        <w:t>Del 3:</w:t>
      </w:r>
      <w:r w:rsidRPr="00C90A3E">
        <w:rPr>
          <w:sz w:val="24"/>
          <w:szCs w:val="24"/>
        </w:rPr>
        <w:t xml:space="preserve"> </w:t>
      </w:r>
      <w:r w:rsidRPr="00C90A3E">
        <w:rPr>
          <w:rFonts w:ascii="Arial" w:hAnsi="Arial" w:cs="Arial"/>
          <w:color w:val="B2A5A5"/>
          <w:sz w:val="24"/>
          <w:szCs w:val="24"/>
        </w:rPr>
        <w:t>Prisstruktur</w:t>
      </w:r>
    </w:p>
    <w:p w:rsidR="001912EA" w:rsidRPr="00C90A3E" w:rsidRDefault="001912EA" w:rsidP="001912EA">
      <w:pPr>
        <w:spacing w:before="120" w:line="280" w:lineRule="exact"/>
        <w:rPr>
          <w:rFonts w:ascii="Arial" w:hAnsi="Arial" w:cs="Arial"/>
          <w:sz w:val="20"/>
          <w:szCs w:val="20"/>
        </w:rPr>
      </w:pPr>
      <w:r w:rsidRPr="00C90A3E">
        <w:rPr>
          <w:rFonts w:ascii="Arial" w:hAnsi="Arial" w:cs="Arial"/>
          <w:sz w:val="20"/>
          <w:szCs w:val="20"/>
        </w:rPr>
        <w:t>Prisändringsmodellen ska beskriva hur normalprislistans prisstruktur är uppbyggd och ha följande innehåll (obligatorisk information):</w:t>
      </w:r>
    </w:p>
    <w:p w:rsidR="001912EA" w:rsidRPr="00C90A3E" w:rsidRDefault="001912EA" w:rsidP="009B3ADC">
      <w:pPr>
        <w:pStyle w:val="ListParagraph"/>
        <w:numPr>
          <w:ilvl w:val="0"/>
          <w:numId w:val="25"/>
        </w:numPr>
        <w:spacing w:before="120" w:line="280" w:lineRule="exact"/>
        <w:rPr>
          <w:rFonts w:ascii="Arial" w:hAnsi="Arial" w:cs="Arial"/>
          <w:sz w:val="20"/>
          <w:szCs w:val="20"/>
        </w:rPr>
      </w:pPr>
      <w:r w:rsidRPr="00C90A3E">
        <w:rPr>
          <w:rFonts w:ascii="Arial" w:hAnsi="Arial" w:cs="Arial"/>
          <w:i/>
          <w:sz w:val="20"/>
          <w:szCs w:val="20"/>
        </w:rPr>
        <w:t>Normalprislistans struktur:</w:t>
      </w:r>
      <w:r w:rsidRPr="00C90A3E">
        <w:rPr>
          <w:rFonts w:ascii="Arial" w:hAnsi="Arial" w:cs="Arial"/>
          <w:sz w:val="20"/>
          <w:szCs w:val="20"/>
        </w:rPr>
        <w:t xml:space="preserve"> Beskrivning av normalprislistans struktur och priskomponenter. </w:t>
      </w:r>
    </w:p>
    <w:p w:rsidR="001912EA" w:rsidRPr="00C90A3E" w:rsidRDefault="001912EA" w:rsidP="009B3ADC">
      <w:pPr>
        <w:pStyle w:val="ListParagraph"/>
        <w:numPr>
          <w:ilvl w:val="0"/>
          <w:numId w:val="25"/>
        </w:numPr>
        <w:spacing w:before="120" w:line="280" w:lineRule="exact"/>
        <w:rPr>
          <w:rFonts w:ascii="Arial" w:hAnsi="Arial" w:cs="Arial"/>
          <w:sz w:val="20"/>
          <w:szCs w:val="20"/>
        </w:rPr>
      </w:pPr>
      <w:r w:rsidRPr="00C90A3E">
        <w:rPr>
          <w:rFonts w:ascii="Arial" w:hAnsi="Arial" w:cs="Arial"/>
          <w:sz w:val="20"/>
          <w:szCs w:val="20"/>
        </w:rPr>
        <w:t xml:space="preserve">Beskriv eventuella planerade förändringar i prisstrukturen inom de fem kommande åren.  </w:t>
      </w:r>
    </w:p>
    <w:p w:rsidR="001912EA" w:rsidRPr="00C90A3E" w:rsidRDefault="001912EA" w:rsidP="001912EA">
      <w:pPr>
        <w:pStyle w:val="Heading2"/>
        <w:spacing w:line="360" w:lineRule="exact"/>
        <w:rPr>
          <w:rFonts w:ascii="Arial" w:hAnsi="Arial" w:cs="Arial"/>
          <w:color w:val="B2A5A5"/>
          <w:sz w:val="24"/>
          <w:szCs w:val="24"/>
        </w:rPr>
      </w:pPr>
      <w:r w:rsidRPr="00C90A3E">
        <w:rPr>
          <w:rFonts w:ascii="Arial" w:hAnsi="Arial" w:cs="Arial"/>
          <w:color w:val="B2A5A5"/>
          <w:sz w:val="24"/>
          <w:szCs w:val="24"/>
        </w:rPr>
        <w:t>Del 4:</w:t>
      </w:r>
      <w:r w:rsidRPr="00C90A3E">
        <w:rPr>
          <w:sz w:val="24"/>
          <w:szCs w:val="24"/>
        </w:rPr>
        <w:t xml:space="preserve"> </w:t>
      </w:r>
      <w:r w:rsidRPr="00C90A3E">
        <w:rPr>
          <w:rFonts w:ascii="Arial" w:hAnsi="Arial" w:cs="Arial"/>
          <w:color w:val="B2A5A5"/>
          <w:sz w:val="24"/>
          <w:szCs w:val="24"/>
        </w:rPr>
        <w:t>Beskrivning av prisändring</w:t>
      </w:r>
    </w:p>
    <w:p w:rsidR="001912EA" w:rsidRPr="00C90A3E" w:rsidRDefault="001912EA" w:rsidP="001912EA">
      <w:pPr>
        <w:spacing w:before="120" w:line="280" w:lineRule="exact"/>
        <w:rPr>
          <w:rFonts w:ascii="Arial" w:hAnsi="Arial" w:cs="Arial"/>
          <w:sz w:val="20"/>
          <w:szCs w:val="20"/>
        </w:rPr>
      </w:pPr>
      <w:r w:rsidRPr="00C90A3E">
        <w:rPr>
          <w:rFonts w:ascii="Arial" w:hAnsi="Arial" w:cs="Arial"/>
          <w:sz w:val="20"/>
          <w:szCs w:val="20"/>
        </w:rPr>
        <w:t>Prisändringsmodellen ska motivera och kvantifiera prisändringen med följande innehåll (obligatorisk information):</w:t>
      </w:r>
    </w:p>
    <w:p w:rsidR="001912EA" w:rsidRPr="00C90A3E" w:rsidRDefault="001912EA" w:rsidP="009B3ADC">
      <w:pPr>
        <w:pStyle w:val="ListParagraph"/>
        <w:numPr>
          <w:ilvl w:val="0"/>
          <w:numId w:val="26"/>
        </w:numPr>
        <w:spacing w:before="120" w:line="280" w:lineRule="exact"/>
        <w:rPr>
          <w:rFonts w:ascii="Arial" w:hAnsi="Arial" w:cs="Arial"/>
          <w:sz w:val="20"/>
          <w:szCs w:val="20"/>
        </w:rPr>
      </w:pPr>
      <w:r w:rsidRPr="00C90A3E">
        <w:rPr>
          <w:rFonts w:ascii="Arial" w:hAnsi="Arial" w:cs="Arial"/>
          <w:i/>
          <w:sz w:val="20"/>
          <w:szCs w:val="20"/>
        </w:rPr>
        <w:t>Prisändringen:</w:t>
      </w:r>
      <w:r w:rsidRPr="00C90A3E">
        <w:rPr>
          <w:rFonts w:ascii="Arial" w:hAnsi="Arial" w:cs="Arial"/>
          <w:sz w:val="20"/>
          <w:szCs w:val="20"/>
        </w:rPr>
        <w:t xml:space="preserve"> Leverantören ska på ett transparent sätt motivera och kvantifiera den föreslagna prisändringen genom att med utgångspunkt i sin prispolicy redovisa alla för prisändringen relevanta parametrar.</w:t>
      </w:r>
    </w:p>
    <w:p w:rsidR="001912EA" w:rsidRPr="00C90A3E" w:rsidRDefault="001912EA" w:rsidP="009B3ADC">
      <w:pPr>
        <w:pStyle w:val="ListParagraph"/>
        <w:numPr>
          <w:ilvl w:val="0"/>
          <w:numId w:val="26"/>
        </w:numPr>
        <w:spacing w:before="120" w:line="280" w:lineRule="exact"/>
        <w:rPr>
          <w:rFonts w:ascii="Arial" w:hAnsi="Arial" w:cs="Arial"/>
          <w:sz w:val="20"/>
          <w:szCs w:val="20"/>
        </w:rPr>
      </w:pPr>
      <w:r w:rsidRPr="00C90A3E">
        <w:rPr>
          <w:rFonts w:ascii="Arial" w:hAnsi="Arial" w:cs="Arial"/>
          <w:i/>
          <w:sz w:val="20"/>
          <w:szCs w:val="20"/>
        </w:rPr>
        <w:t>Strategiska förändringar:</w:t>
      </w:r>
      <w:r w:rsidRPr="00C90A3E">
        <w:rPr>
          <w:rFonts w:ascii="Arial" w:hAnsi="Arial" w:cs="Arial"/>
          <w:sz w:val="20"/>
          <w:szCs w:val="20"/>
        </w:rPr>
        <w:t xml:space="preserve"> Beskriv, inte kvantifiera, strategiska förändringar i de stora kostnadsposterna de kommande fem åren.</w:t>
      </w:r>
    </w:p>
    <w:p w:rsidR="001912EA" w:rsidRPr="00C90A3E" w:rsidRDefault="001912EA" w:rsidP="001912EA">
      <w:pPr>
        <w:pStyle w:val="Heading2"/>
        <w:spacing w:line="360" w:lineRule="exact"/>
        <w:rPr>
          <w:rFonts w:ascii="Arial" w:hAnsi="Arial" w:cs="Arial"/>
          <w:color w:val="B2A5A5"/>
          <w:sz w:val="24"/>
          <w:szCs w:val="24"/>
        </w:rPr>
      </w:pPr>
      <w:r w:rsidRPr="00C90A3E">
        <w:rPr>
          <w:rFonts w:ascii="Arial" w:hAnsi="Arial" w:cs="Arial"/>
          <w:color w:val="B2A5A5"/>
          <w:sz w:val="24"/>
          <w:szCs w:val="24"/>
        </w:rPr>
        <w:t>Del 5: Miljövärdering (frivilligt stycke)</w:t>
      </w:r>
    </w:p>
    <w:p w:rsidR="001912EA" w:rsidRPr="00C90A3E" w:rsidRDefault="001912EA" w:rsidP="001912EA">
      <w:pPr>
        <w:spacing w:before="120" w:line="280" w:lineRule="exact"/>
        <w:rPr>
          <w:rFonts w:ascii="Arial" w:hAnsi="Arial" w:cs="Arial"/>
          <w:sz w:val="20"/>
          <w:szCs w:val="20"/>
        </w:rPr>
      </w:pPr>
      <w:r w:rsidRPr="00C90A3E">
        <w:rPr>
          <w:rFonts w:ascii="Arial" w:hAnsi="Arial" w:cs="Arial"/>
          <w:sz w:val="20"/>
          <w:szCs w:val="20"/>
        </w:rPr>
        <w:t>Prisändringsmodellen kan även redovisa fjärrvärmens miljövärden (frivillig information, lokal anpassning):</w:t>
      </w:r>
    </w:p>
    <w:p w:rsidR="001912EA" w:rsidRPr="00C90A3E" w:rsidRDefault="001912EA" w:rsidP="009B3ADC">
      <w:pPr>
        <w:pStyle w:val="ListParagraph"/>
        <w:numPr>
          <w:ilvl w:val="0"/>
          <w:numId w:val="27"/>
        </w:numPr>
        <w:spacing w:before="120" w:line="280" w:lineRule="exact"/>
        <w:rPr>
          <w:rFonts w:ascii="Arial" w:hAnsi="Arial" w:cs="Arial"/>
          <w:sz w:val="20"/>
          <w:szCs w:val="20"/>
        </w:rPr>
      </w:pPr>
      <w:r w:rsidRPr="00C90A3E">
        <w:rPr>
          <w:rFonts w:ascii="Arial" w:hAnsi="Arial" w:cs="Arial"/>
          <w:i/>
          <w:sz w:val="20"/>
          <w:szCs w:val="20"/>
        </w:rPr>
        <w:t>Resurseffektivitet och klimatpåverkan:</w:t>
      </w:r>
      <w:r w:rsidRPr="00C90A3E">
        <w:rPr>
          <w:rFonts w:ascii="Arial" w:hAnsi="Arial" w:cs="Arial"/>
          <w:sz w:val="20"/>
          <w:szCs w:val="20"/>
        </w:rPr>
        <w:t xml:space="preserve"> Fjärrvärmens resurseffektivitet, klimatpåverkan och andel fossila bränslen redovisas.</w:t>
      </w:r>
    </w:p>
    <w:p w:rsidR="001912EA" w:rsidRPr="00C90A3E" w:rsidRDefault="001912EA" w:rsidP="009B3ADC">
      <w:pPr>
        <w:pStyle w:val="ListParagraph"/>
        <w:numPr>
          <w:ilvl w:val="0"/>
          <w:numId w:val="27"/>
        </w:numPr>
        <w:spacing w:before="120" w:line="280" w:lineRule="exact"/>
        <w:rPr>
          <w:rFonts w:ascii="Arial" w:hAnsi="Arial" w:cs="Arial"/>
          <w:sz w:val="20"/>
          <w:szCs w:val="20"/>
        </w:rPr>
      </w:pPr>
      <w:r w:rsidRPr="00C90A3E">
        <w:rPr>
          <w:rFonts w:ascii="Arial" w:hAnsi="Arial" w:cs="Arial"/>
          <w:i/>
          <w:sz w:val="20"/>
          <w:szCs w:val="20"/>
        </w:rPr>
        <w:t>Bränslemix:</w:t>
      </w:r>
      <w:r w:rsidRPr="00C90A3E">
        <w:rPr>
          <w:rFonts w:ascii="Arial" w:hAnsi="Arial" w:cs="Arial"/>
          <w:sz w:val="20"/>
          <w:szCs w:val="20"/>
        </w:rPr>
        <w:t xml:space="preserve"> Bränslemixen visas.</w:t>
      </w:r>
    </w:p>
    <w:p w:rsidR="001912EA" w:rsidRPr="00882711" w:rsidRDefault="001912EA" w:rsidP="001912EA">
      <w:pPr>
        <w:pStyle w:val="Heading2"/>
        <w:spacing w:line="360" w:lineRule="exact"/>
        <w:rPr>
          <w:rFonts w:ascii="Arial" w:hAnsi="Arial" w:cs="Arial"/>
          <w:color w:val="B2A5A5"/>
          <w:sz w:val="28"/>
          <w:szCs w:val="28"/>
        </w:rPr>
      </w:pPr>
      <w:bookmarkStart w:id="1" w:name="_Toc341800223"/>
      <w:bookmarkStart w:id="2" w:name="_Toc345516973"/>
      <w:r w:rsidRPr="00C90A3E">
        <w:rPr>
          <w:rFonts w:ascii="Arial" w:hAnsi="Arial" w:cs="Arial"/>
          <w:color w:val="B2A5A5"/>
          <w:sz w:val="24"/>
          <w:szCs w:val="24"/>
        </w:rPr>
        <w:t>Del 6: Kunddialog</w:t>
      </w:r>
      <w:bookmarkEnd w:id="1"/>
      <w:bookmarkEnd w:id="2"/>
    </w:p>
    <w:p w:rsidR="001912EA" w:rsidRPr="00C90A3E" w:rsidRDefault="001912EA" w:rsidP="001912EA">
      <w:pPr>
        <w:spacing w:before="120" w:line="280" w:lineRule="exact"/>
        <w:rPr>
          <w:rFonts w:ascii="Arial" w:hAnsi="Arial" w:cs="Arial"/>
          <w:sz w:val="20"/>
          <w:szCs w:val="20"/>
        </w:rPr>
      </w:pPr>
      <w:r w:rsidRPr="00C90A3E">
        <w:rPr>
          <w:rFonts w:ascii="Arial" w:hAnsi="Arial" w:cs="Arial"/>
          <w:sz w:val="20"/>
          <w:szCs w:val="20"/>
        </w:rPr>
        <w:t xml:space="preserve">Prisändringsmodellen redogör för de lokala samråden där förslag till prisändringar presenterades samt agenda för respektive möte. Mötesserien motsvarar den lokala delen av systemet årscykel. Följande information ska finnas med (obligatorisk information): </w:t>
      </w:r>
    </w:p>
    <w:p w:rsidR="009B3ADC" w:rsidRPr="00C90A3E" w:rsidRDefault="001912EA" w:rsidP="009B3ADC">
      <w:pPr>
        <w:pStyle w:val="ListParagraph"/>
        <w:numPr>
          <w:ilvl w:val="0"/>
          <w:numId w:val="27"/>
        </w:numPr>
        <w:spacing w:before="120" w:line="280" w:lineRule="exact"/>
        <w:rPr>
          <w:rFonts w:ascii="Arial" w:hAnsi="Arial" w:cs="Arial"/>
          <w:i/>
          <w:sz w:val="20"/>
          <w:szCs w:val="20"/>
        </w:rPr>
      </w:pPr>
      <w:r w:rsidRPr="00C90A3E">
        <w:rPr>
          <w:rFonts w:ascii="Arial" w:hAnsi="Arial" w:cs="Arial"/>
          <w:i/>
          <w:sz w:val="20"/>
          <w:szCs w:val="20"/>
        </w:rPr>
        <w:t xml:space="preserve">Samrådsförfarandet: Möten som har hållits inom ramen av Prisdialogen. Tidpunkter för möten samt agenda och översiktigt innehåll i dessa presenteras. </w:t>
      </w:r>
    </w:p>
    <w:p w:rsidR="001912EA" w:rsidRPr="00C90A3E" w:rsidRDefault="001912EA" w:rsidP="009B3ADC">
      <w:pPr>
        <w:pStyle w:val="ListParagraph"/>
        <w:numPr>
          <w:ilvl w:val="0"/>
          <w:numId w:val="27"/>
        </w:numPr>
        <w:spacing w:before="120" w:line="280" w:lineRule="exact"/>
        <w:rPr>
          <w:rFonts w:ascii="Arial" w:hAnsi="Arial" w:cs="Arial"/>
          <w:sz w:val="20"/>
          <w:szCs w:val="20"/>
        </w:rPr>
      </w:pPr>
      <w:r w:rsidRPr="00C90A3E">
        <w:rPr>
          <w:rFonts w:ascii="Arial" w:hAnsi="Arial" w:cs="Arial"/>
          <w:i/>
          <w:sz w:val="20"/>
          <w:szCs w:val="20"/>
        </w:rPr>
        <w:t xml:space="preserve">Tidsplanering: Följande aktiviteter ska </w:t>
      </w:r>
      <w:proofErr w:type="spellStart"/>
      <w:proofErr w:type="gramStart"/>
      <w:r w:rsidRPr="00C90A3E">
        <w:rPr>
          <w:rFonts w:ascii="Arial" w:hAnsi="Arial" w:cs="Arial"/>
          <w:i/>
          <w:sz w:val="20"/>
          <w:szCs w:val="20"/>
        </w:rPr>
        <w:t>tidssättas:</w:t>
      </w:r>
      <w:r w:rsidRPr="00C90A3E">
        <w:rPr>
          <w:rFonts w:ascii="Arial" w:hAnsi="Arial" w:cs="Arial"/>
          <w:sz w:val="20"/>
          <w:szCs w:val="20"/>
        </w:rPr>
        <w:t>Informationen</w:t>
      </w:r>
      <w:proofErr w:type="spellEnd"/>
      <w:proofErr w:type="gramEnd"/>
      <w:r w:rsidRPr="00C90A3E">
        <w:rPr>
          <w:rFonts w:ascii="Arial" w:hAnsi="Arial" w:cs="Arial"/>
          <w:sz w:val="20"/>
          <w:szCs w:val="20"/>
        </w:rPr>
        <w:t xml:space="preserve"> utges</w:t>
      </w:r>
      <w:r w:rsidR="009B3ADC" w:rsidRPr="00C90A3E">
        <w:rPr>
          <w:rFonts w:ascii="Arial" w:hAnsi="Arial" w:cs="Arial"/>
          <w:sz w:val="20"/>
          <w:szCs w:val="20"/>
        </w:rPr>
        <w:t xml:space="preserve"> till kansliet, p</w:t>
      </w:r>
      <w:r w:rsidRPr="00C90A3E">
        <w:rPr>
          <w:rFonts w:ascii="Arial" w:hAnsi="Arial" w:cs="Arial"/>
          <w:sz w:val="20"/>
          <w:szCs w:val="20"/>
        </w:rPr>
        <w:t>ublicer</w:t>
      </w:r>
      <w:r w:rsidR="009B3ADC" w:rsidRPr="00C90A3E">
        <w:rPr>
          <w:rFonts w:ascii="Arial" w:hAnsi="Arial" w:cs="Arial"/>
          <w:sz w:val="20"/>
          <w:szCs w:val="20"/>
        </w:rPr>
        <w:t>ing av lokal prisändringsmodell, n</w:t>
      </w:r>
      <w:r w:rsidRPr="00C90A3E">
        <w:rPr>
          <w:rFonts w:ascii="Arial" w:hAnsi="Arial" w:cs="Arial"/>
          <w:sz w:val="20"/>
          <w:szCs w:val="20"/>
        </w:rPr>
        <w:t>y prislista ska vara kunder tillhanda (senast 1 nov)</w:t>
      </w:r>
      <w:r w:rsidR="009B3ADC" w:rsidRPr="00C90A3E">
        <w:rPr>
          <w:rFonts w:ascii="Arial" w:hAnsi="Arial" w:cs="Arial"/>
          <w:sz w:val="20"/>
          <w:szCs w:val="20"/>
        </w:rPr>
        <w:t>, n</w:t>
      </w:r>
      <w:r w:rsidRPr="00C90A3E">
        <w:rPr>
          <w:rFonts w:ascii="Arial" w:hAnsi="Arial" w:cs="Arial"/>
          <w:sz w:val="20"/>
          <w:szCs w:val="20"/>
        </w:rPr>
        <w:t>ytt pris gäller (1 jan)</w:t>
      </w:r>
      <w:r w:rsidR="009B3ADC" w:rsidRPr="00C90A3E">
        <w:rPr>
          <w:rFonts w:ascii="Arial" w:hAnsi="Arial" w:cs="Arial"/>
          <w:sz w:val="20"/>
          <w:szCs w:val="20"/>
        </w:rPr>
        <w:t xml:space="preserve">. </w:t>
      </w:r>
    </w:p>
    <w:p w:rsidR="001912EA" w:rsidRPr="00C90A3E" w:rsidRDefault="001912EA" w:rsidP="001912EA">
      <w:pPr>
        <w:spacing w:before="120" w:line="280" w:lineRule="exact"/>
        <w:rPr>
          <w:rFonts w:ascii="Arial" w:hAnsi="Arial" w:cs="Arial"/>
          <w:sz w:val="20"/>
          <w:szCs w:val="20"/>
        </w:rPr>
      </w:pPr>
      <w:r w:rsidRPr="00C90A3E">
        <w:rPr>
          <w:rFonts w:ascii="Arial" w:hAnsi="Arial" w:cs="Arial"/>
          <w:sz w:val="20"/>
          <w:szCs w:val="20"/>
        </w:rPr>
        <w:t xml:space="preserve">Prispolicyn kan även innehålla följande aspekter (frivillig information, lokal anpassning): </w:t>
      </w:r>
    </w:p>
    <w:p w:rsidR="001912EA" w:rsidRPr="00C90A3E" w:rsidRDefault="001912EA" w:rsidP="007A3184">
      <w:pPr>
        <w:pStyle w:val="ListParagraph"/>
        <w:numPr>
          <w:ilvl w:val="0"/>
          <w:numId w:val="29"/>
        </w:numPr>
        <w:spacing w:before="120" w:line="280" w:lineRule="exact"/>
        <w:rPr>
          <w:rFonts w:ascii="Arial" w:hAnsi="Arial" w:cs="Arial"/>
          <w:i/>
          <w:sz w:val="20"/>
          <w:szCs w:val="20"/>
        </w:rPr>
      </w:pPr>
      <w:r w:rsidRPr="00C90A3E">
        <w:rPr>
          <w:rFonts w:ascii="Arial" w:hAnsi="Arial" w:cs="Arial"/>
          <w:i/>
          <w:sz w:val="20"/>
          <w:szCs w:val="20"/>
        </w:rPr>
        <w:t xml:space="preserve">Fler möten: </w:t>
      </w:r>
      <w:r w:rsidRPr="00C90A3E">
        <w:rPr>
          <w:rFonts w:ascii="Arial" w:hAnsi="Arial" w:cs="Arial"/>
          <w:sz w:val="20"/>
          <w:szCs w:val="20"/>
        </w:rPr>
        <w:t>Fler lokala möten med utökad information kring prisändring, miljöprestanda etc.</w:t>
      </w:r>
    </w:p>
    <w:p w:rsidR="00C90A3E" w:rsidRPr="00C90A3E" w:rsidRDefault="001912EA" w:rsidP="007A3184">
      <w:pPr>
        <w:pStyle w:val="ListParagraph"/>
        <w:numPr>
          <w:ilvl w:val="0"/>
          <w:numId w:val="29"/>
        </w:numPr>
        <w:spacing w:before="120" w:line="280" w:lineRule="exact"/>
        <w:rPr>
          <w:sz w:val="20"/>
          <w:szCs w:val="20"/>
        </w:rPr>
      </w:pPr>
      <w:r w:rsidRPr="00C90A3E">
        <w:rPr>
          <w:rFonts w:ascii="Arial" w:hAnsi="Arial" w:cs="Arial"/>
          <w:i/>
          <w:sz w:val="20"/>
          <w:szCs w:val="20"/>
        </w:rPr>
        <w:t xml:space="preserve">Övriga insatser: </w:t>
      </w:r>
      <w:r w:rsidRPr="00C90A3E">
        <w:rPr>
          <w:rFonts w:ascii="Arial" w:hAnsi="Arial" w:cs="Arial"/>
          <w:sz w:val="20"/>
          <w:szCs w:val="20"/>
        </w:rPr>
        <w:t>Beskrivning av utökade informationsinsatser och aktiviteter kring systemet</w:t>
      </w:r>
    </w:p>
    <w:p w:rsidR="001912EA" w:rsidRPr="00C90A3E" w:rsidRDefault="001912EA" w:rsidP="00C90A3E">
      <w:pPr>
        <w:pStyle w:val="ListParagraph"/>
        <w:spacing w:before="120" w:line="280" w:lineRule="exact"/>
        <w:rPr>
          <w:sz w:val="20"/>
          <w:szCs w:val="20"/>
        </w:rPr>
      </w:pPr>
      <w:r w:rsidRPr="00C90A3E">
        <w:rPr>
          <w:sz w:val="20"/>
          <w:szCs w:val="20"/>
        </w:rPr>
        <w:tab/>
      </w:r>
    </w:p>
    <w:p w:rsidR="001912EA" w:rsidRPr="00C90A3E" w:rsidRDefault="001912EA" w:rsidP="001912EA">
      <w:pPr>
        <w:pStyle w:val="Heading2"/>
        <w:spacing w:line="360" w:lineRule="exact"/>
        <w:rPr>
          <w:rFonts w:ascii="Arial" w:hAnsi="Arial" w:cs="Arial"/>
          <w:color w:val="B2A5A5"/>
          <w:sz w:val="24"/>
          <w:szCs w:val="24"/>
        </w:rPr>
      </w:pPr>
      <w:bookmarkStart w:id="3" w:name="_Toc341800224"/>
      <w:bookmarkStart w:id="4" w:name="_Toc345516974"/>
      <w:r w:rsidRPr="00C90A3E">
        <w:rPr>
          <w:rFonts w:ascii="Arial" w:hAnsi="Arial" w:cs="Arial"/>
          <w:color w:val="B2A5A5"/>
          <w:sz w:val="24"/>
          <w:szCs w:val="24"/>
        </w:rPr>
        <w:t>Del 7: Nyanslutning av kunder till fjärrvärmenätet</w:t>
      </w:r>
      <w:bookmarkEnd w:id="3"/>
      <w:bookmarkEnd w:id="4"/>
    </w:p>
    <w:p w:rsidR="001912EA" w:rsidRPr="00C90A3E" w:rsidRDefault="001912EA" w:rsidP="001912EA">
      <w:pPr>
        <w:spacing w:before="120" w:line="280" w:lineRule="exact"/>
        <w:rPr>
          <w:rFonts w:ascii="Arial" w:hAnsi="Arial" w:cs="Arial"/>
          <w:sz w:val="20"/>
          <w:szCs w:val="20"/>
        </w:rPr>
      </w:pPr>
      <w:r w:rsidRPr="00C90A3E">
        <w:rPr>
          <w:rFonts w:ascii="Arial" w:hAnsi="Arial" w:cs="Arial"/>
          <w:sz w:val="20"/>
          <w:szCs w:val="20"/>
        </w:rPr>
        <w:t>Prisändringsmodellen beskriver hur kostnaderna för nyanslutning hanteras med följande information (obligatorisk information):</w:t>
      </w:r>
    </w:p>
    <w:p w:rsidR="001912EA" w:rsidRPr="00C90A3E" w:rsidRDefault="001912EA" w:rsidP="0096034F">
      <w:pPr>
        <w:pStyle w:val="ListParagraph"/>
        <w:numPr>
          <w:ilvl w:val="0"/>
          <w:numId w:val="30"/>
        </w:numPr>
        <w:spacing w:before="120" w:line="280" w:lineRule="exact"/>
        <w:rPr>
          <w:rFonts w:ascii="Arial" w:hAnsi="Arial" w:cs="Arial"/>
          <w:i/>
          <w:sz w:val="20"/>
          <w:szCs w:val="20"/>
        </w:rPr>
      </w:pPr>
      <w:r w:rsidRPr="00C90A3E">
        <w:rPr>
          <w:rFonts w:ascii="Arial" w:hAnsi="Arial" w:cs="Arial"/>
          <w:i/>
          <w:sz w:val="20"/>
          <w:szCs w:val="20"/>
        </w:rPr>
        <w:lastRenderedPageBreak/>
        <w:t xml:space="preserve">Kostnadsbilden: </w:t>
      </w:r>
      <w:r w:rsidRPr="00C90A3E">
        <w:rPr>
          <w:rFonts w:ascii="Arial" w:hAnsi="Arial" w:cs="Arial"/>
          <w:sz w:val="20"/>
          <w:szCs w:val="20"/>
        </w:rPr>
        <w:t>Beskrivning av hur kostnaderna för nyanslutning av kunder och konsumenter hanteras.</w:t>
      </w:r>
      <w:r w:rsidRPr="00C90A3E">
        <w:rPr>
          <w:rFonts w:ascii="Arial" w:hAnsi="Arial" w:cs="Arial"/>
          <w:i/>
          <w:sz w:val="20"/>
          <w:szCs w:val="20"/>
        </w:rPr>
        <w:t xml:space="preserve"> </w:t>
      </w:r>
    </w:p>
    <w:p w:rsidR="001912EA" w:rsidRPr="00C90A3E" w:rsidRDefault="001912EA" w:rsidP="001912EA">
      <w:pPr>
        <w:pStyle w:val="Heading2"/>
        <w:spacing w:line="360" w:lineRule="exact"/>
        <w:rPr>
          <w:rFonts w:ascii="Arial" w:hAnsi="Arial" w:cs="Arial"/>
          <w:color w:val="B2A5A5"/>
          <w:sz w:val="24"/>
          <w:szCs w:val="24"/>
        </w:rPr>
      </w:pPr>
      <w:bookmarkStart w:id="5" w:name="_Toc341800225"/>
      <w:bookmarkStart w:id="6" w:name="_Toc345516975"/>
      <w:r w:rsidRPr="00C90A3E">
        <w:rPr>
          <w:rFonts w:ascii="Arial" w:hAnsi="Arial" w:cs="Arial"/>
          <w:color w:val="B2A5A5"/>
          <w:sz w:val="24"/>
          <w:szCs w:val="24"/>
        </w:rPr>
        <w:t>Del 8: Bilagor</w:t>
      </w:r>
      <w:bookmarkEnd w:id="5"/>
      <w:bookmarkEnd w:id="6"/>
      <w:r w:rsidR="00840D2F">
        <w:rPr>
          <w:rFonts w:ascii="Arial" w:hAnsi="Arial" w:cs="Arial"/>
          <w:color w:val="B2A5A5"/>
          <w:sz w:val="24"/>
          <w:szCs w:val="24"/>
        </w:rPr>
        <w:t xml:space="preserve"> </w:t>
      </w:r>
      <w:r w:rsidR="00C13A13" w:rsidRPr="00130B2B">
        <w:rPr>
          <w:rFonts w:ascii="Arial" w:hAnsi="Arial" w:cs="Arial"/>
          <w:color w:val="B2A5A5"/>
          <w:sz w:val="24"/>
          <w:szCs w:val="24"/>
        </w:rPr>
        <w:t>(frivilligt stycke)</w:t>
      </w:r>
    </w:p>
    <w:p w:rsidR="001912EA" w:rsidRPr="00C90A3E" w:rsidRDefault="001912EA" w:rsidP="001912EA">
      <w:pPr>
        <w:spacing w:before="120" w:line="280" w:lineRule="exact"/>
        <w:rPr>
          <w:rFonts w:ascii="Arial" w:hAnsi="Arial" w:cs="Arial"/>
          <w:sz w:val="20"/>
          <w:szCs w:val="20"/>
        </w:rPr>
      </w:pPr>
      <w:r w:rsidRPr="00C90A3E">
        <w:rPr>
          <w:rFonts w:ascii="Arial" w:hAnsi="Arial" w:cs="Arial"/>
          <w:sz w:val="20"/>
          <w:szCs w:val="20"/>
        </w:rPr>
        <w:t>Följande dokume</w:t>
      </w:r>
      <w:r w:rsidR="00840D2F">
        <w:rPr>
          <w:rFonts w:ascii="Arial" w:hAnsi="Arial" w:cs="Arial"/>
          <w:sz w:val="20"/>
          <w:szCs w:val="20"/>
        </w:rPr>
        <w:t>nt ska bifogas till prispolicyn:</w:t>
      </w:r>
    </w:p>
    <w:p w:rsidR="001912EA" w:rsidRPr="00C90A3E" w:rsidRDefault="001912EA" w:rsidP="003E07FF">
      <w:pPr>
        <w:pStyle w:val="ListParagraph"/>
        <w:numPr>
          <w:ilvl w:val="0"/>
          <w:numId w:val="30"/>
        </w:numPr>
        <w:spacing w:before="120" w:line="280" w:lineRule="exact"/>
        <w:rPr>
          <w:rFonts w:ascii="Arial" w:hAnsi="Arial" w:cs="Arial"/>
          <w:i/>
          <w:sz w:val="20"/>
          <w:szCs w:val="20"/>
        </w:rPr>
      </w:pPr>
      <w:r w:rsidRPr="00C90A3E">
        <w:rPr>
          <w:rFonts w:ascii="Arial" w:hAnsi="Arial" w:cs="Arial"/>
          <w:i/>
          <w:sz w:val="20"/>
          <w:szCs w:val="20"/>
        </w:rPr>
        <w:t xml:space="preserve">Ordlista: </w:t>
      </w:r>
      <w:r w:rsidRPr="00C90A3E">
        <w:rPr>
          <w:rFonts w:ascii="Arial" w:hAnsi="Arial" w:cs="Arial"/>
          <w:sz w:val="20"/>
          <w:szCs w:val="20"/>
        </w:rPr>
        <w:t>Centrala ord för prisändringsmodellen förklaras, exempel på ord som kan förklaras är fjärrvärmeleverantör, normalprislista och prisstruktur.</w:t>
      </w:r>
      <w:r w:rsidRPr="00C90A3E">
        <w:rPr>
          <w:rFonts w:ascii="Arial" w:hAnsi="Arial" w:cs="Arial"/>
          <w:i/>
          <w:sz w:val="20"/>
          <w:szCs w:val="20"/>
        </w:rPr>
        <w:t xml:space="preserve"> </w:t>
      </w:r>
    </w:p>
    <w:p w:rsidR="001912EA" w:rsidRPr="00C90A3E" w:rsidRDefault="001912EA" w:rsidP="001912EA">
      <w:pPr>
        <w:spacing w:before="120" w:line="280" w:lineRule="exact"/>
        <w:rPr>
          <w:rFonts w:ascii="Arial" w:hAnsi="Arial" w:cs="Arial"/>
          <w:sz w:val="20"/>
          <w:szCs w:val="20"/>
        </w:rPr>
      </w:pPr>
      <w:r w:rsidRPr="00C90A3E">
        <w:rPr>
          <w:rFonts w:ascii="Arial" w:hAnsi="Arial" w:cs="Arial"/>
          <w:sz w:val="20"/>
          <w:szCs w:val="20"/>
        </w:rPr>
        <w:t xml:space="preserve">Prispolicyn kan </w:t>
      </w:r>
      <w:r w:rsidR="00840D2F">
        <w:rPr>
          <w:rFonts w:ascii="Arial" w:hAnsi="Arial" w:cs="Arial"/>
          <w:sz w:val="20"/>
          <w:szCs w:val="20"/>
        </w:rPr>
        <w:t>även innehålla följande bilagor:</w:t>
      </w:r>
    </w:p>
    <w:p w:rsidR="001912EA" w:rsidRPr="00C90A3E" w:rsidRDefault="001912EA" w:rsidP="003E07FF">
      <w:pPr>
        <w:pStyle w:val="ListParagraph"/>
        <w:numPr>
          <w:ilvl w:val="0"/>
          <w:numId w:val="30"/>
        </w:numPr>
        <w:spacing w:before="120" w:line="280" w:lineRule="exact"/>
        <w:rPr>
          <w:rFonts w:ascii="Arial" w:hAnsi="Arial" w:cs="Arial"/>
          <w:sz w:val="20"/>
          <w:szCs w:val="20"/>
        </w:rPr>
      </w:pPr>
      <w:r w:rsidRPr="00C90A3E">
        <w:rPr>
          <w:rFonts w:ascii="Arial" w:hAnsi="Arial" w:cs="Arial"/>
          <w:i/>
          <w:sz w:val="20"/>
          <w:szCs w:val="20"/>
        </w:rPr>
        <w:t xml:space="preserve">Beräkningsexempel: </w:t>
      </w:r>
      <w:r w:rsidRPr="00C90A3E">
        <w:rPr>
          <w:rFonts w:ascii="Arial" w:hAnsi="Arial" w:cs="Arial"/>
          <w:sz w:val="20"/>
          <w:szCs w:val="20"/>
        </w:rPr>
        <w:t xml:space="preserve">Kalkyl för beräkning av lönsamhet vid nyanslutning av kunder och konsumenter till fjärrvärmenätet. Det ska även redogöras för beräkningsförutsättningarna för nyanslutning till fjärrvärmenätet. </w:t>
      </w:r>
    </w:p>
    <w:p w:rsidR="001912EA" w:rsidRDefault="001912EA" w:rsidP="00FA3C81">
      <w:pPr>
        <w:spacing w:before="120" w:line="280" w:lineRule="exact"/>
        <w:rPr>
          <w:rFonts w:ascii="Arial" w:eastAsiaTheme="majorEastAsia" w:hAnsi="Arial" w:cs="Arial"/>
          <w:b/>
          <w:bCs/>
          <w:sz w:val="28"/>
          <w:szCs w:val="28"/>
          <w:lang w:eastAsia="en-US"/>
        </w:rPr>
      </w:pPr>
    </w:p>
    <w:p w:rsidR="009E7D31" w:rsidRPr="00A7615B" w:rsidRDefault="009E7D31" w:rsidP="002B255A">
      <w:pPr>
        <w:rPr>
          <w:rFonts w:ascii="Arial" w:hAnsi="Arial" w:cs="Arial"/>
        </w:rPr>
      </w:pPr>
    </w:p>
    <w:sectPr w:rsidR="009E7D31" w:rsidRPr="00A7615B" w:rsidSect="00DC7004">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36D" w:rsidRDefault="00FE636D" w:rsidP="00B70FED">
      <w:pPr>
        <w:spacing w:after="0" w:line="240" w:lineRule="auto"/>
      </w:pPr>
      <w:r>
        <w:separator/>
      </w:r>
    </w:p>
  </w:endnote>
  <w:endnote w:type="continuationSeparator" w:id="0">
    <w:p w:rsidR="00FE636D" w:rsidRDefault="00FE636D" w:rsidP="00B70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5762999"/>
      <w:docPartObj>
        <w:docPartGallery w:val="Page Numbers (Bottom of Page)"/>
        <w:docPartUnique/>
      </w:docPartObj>
    </w:sdtPr>
    <w:sdtEndPr/>
    <w:sdtContent>
      <w:p w:rsidR="00A670E4" w:rsidRDefault="00A670E4">
        <w:pPr>
          <w:pStyle w:val="Footer"/>
          <w:jc w:val="center"/>
        </w:pPr>
        <w:r>
          <w:fldChar w:fldCharType="begin"/>
        </w:r>
        <w:r>
          <w:instrText>PAGE   \* MERGEFORMAT</w:instrText>
        </w:r>
        <w:r>
          <w:fldChar w:fldCharType="separate"/>
        </w:r>
        <w:r w:rsidR="00F876B7">
          <w:rPr>
            <w:noProof/>
          </w:rPr>
          <w:t>1</w:t>
        </w:r>
        <w:r>
          <w:fldChar w:fldCharType="end"/>
        </w:r>
      </w:p>
    </w:sdtContent>
  </w:sdt>
  <w:p w:rsidR="00453F84" w:rsidRPr="00453F84" w:rsidRDefault="00453F84">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36D" w:rsidRDefault="00FE636D" w:rsidP="00B70FED">
      <w:pPr>
        <w:spacing w:after="0" w:line="240" w:lineRule="auto"/>
      </w:pPr>
      <w:r>
        <w:separator/>
      </w:r>
    </w:p>
  </w:footnote>
  <w:footnote w:type="continuationSeparator" w:id="0">
    <w:p w:rsidR="00FE636D" w:rsidRDefault="00FE636D" w:rsidP="00B70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0FED" w:rsidRDefault="00B70FED">
    <w:pPr>
      <w:pStyle w:val="Header"/>
    </w:pPr>
    <w:r w:rsidRPr="00B70FED">
      <w:rPr>
        <w:noProof/>
      </w:rPr>
      <w:drawing>
        <wp:inline distT="0" distB="0" distL="0" distR="0" wp14:anchorId="33329A89" wp14:editId="375F3EC8">
          <wp:extent cx="2542995" cy="517219"/>
          <wp:effectExtent l="19050" t="0" r="0" b="0"/>
          <wp:docPr id="3" name="Bildobjekt 1" descr="Prisdialogen-logotyp-med-devis-PM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sdialogen-logotyp-med-devis-PMS.eps"/>
                  <pic:cNvPicPr/>
                </pic:nvPicPr>
                <pic:blipFill>
                  <a:blip r:embed="rId1"/>
                  <a:stretch>
                    <a:fillRect/>
                  </a:stretch>
                </pic:blipFill>
                <pic:spPr>
                  <a:xfrm>
                    <a:off x="0" y="0"/>
                    <a:ext cx="2552629" cy="519179"/>
                  </a:xfrm>
                  <a:prstGeom prst="rect">
                    <a:avLst/>
                  </a:prstGeom>
                </pic:spPr>
              </pic:pic>
            </a:graphicData>
          </a:graphic>
        </wp:inline>
      </w:drawing>
    </w:r>
  </w:p>
  <w:p w:rsidR="00B70FED" w:rsidRDefault="00B70FED">
    <w:pPr>
      <w:pStyle w:val="Header"/>
    </w:pPr>
  </w:p>
  <w:p w:rsidR="00B70FED" w:rsidRDefault="00B70FED">
    <w:pPr>
      <w:pStyle w:val="Header"/>
    </w:pPr>
  </w:p>
  <w:p w:rsidR="00B70FED" w:rsidRDefault="00B70FE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7A62"/>
    <w:multiLevelType w:val="hybridMultilevel"/>
    <w:tmpl w:val="A95EFD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02AE6DF9"/>
    <w:multiLevelType w:val="hybridMultilevel"/>
    <w:tmpl w:val="55342E3C"/>
    <w:lvl w:ilvl="0" w:tplc="041D000F">
      <w:start w:val="1"/>
      <w:numFmt w:val="decimal"/>
      <w:lvlText w:val="%1."/>
      <w:lvlJc w:val="left"/>
      <w:pPr>
        <w:ind w:left="360" w:hanging="360"/>
      </w:p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
    <w:nsid w:val="033B255F"/>
    <w:multiLevelType w:val="hybridMultilevel"/>
    <w:tmpl w:val="6972D6B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nsid w:val="07CC50DE"/>
    <w:multiLevelType w:val="hybridMultilevel"/>
    <w:tmpl w:val="3A88F7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09605521"/>
    <w:multiLevelType w:val="hybridMultilevel"/>
    <w:tmpl w:val="21CE311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0F1D10DF"/>
    <w:multiLevelType w:val="hybridMultilevel"/>
    <w:tmpl w:val="F3C0AA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10B9348E"/>
    <w:multiLevelType w:val="hybridMultilevel"/>
    <w:tmpl w:val="B9E61EB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nsid w:val="118F4FF9"/>
    <w:multiLevelType w:val="hybridMultilevel"/>
    <w:tmpl w:val="B9AA3E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nsid w:val="17942B9D"/>
    <w:multiLevelType w:val="hybridMultilevel"/>
    <w:tmpl w:val="B6BE2A9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1C09388B"/>
    <w:multiLevelType w:val="hybridMultilevel"/>
    <w:tmpl w:val="B19AE0B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nsid w:val="1D60217C"/>
    <w:multiLevelType w:val="hybridMultilevel"/>
    <w:tmpl w:val="B79A3F5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nsid w:val="296673FB"/>
    <w:multiLevelType w:val="hybridMultilevel"/>
    <w:tmpl w:val="6972D6B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nsid w:val="2B9B186F"/>
    <w:multiLevelType w:val="hybridMultilevel"/>
    <w:tmpl w:val="2034CE8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nsid w:val="2C847D06"/>
    <w:multiLevelType w:val="hybridMultilevel"/>
    <w:tmpl w:val="2C1690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34450769"/>
    <w:multiLevelType w:val="hybridMultilevel"/>
    <w:tmpl w:val="E91206AE"/>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nsid w:val="357A416A"/>
    <w:multiLevelType w:val="hybridMultilevel"/>
    <w:tmpl w:val="8D42817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nsid w:val="378F21E5"/>
    <w:multiLevelType w:val="hybridMultilevel"/>
    <w:tmpl w:val="3246250A"/>
    <w:lvl w:ilvl="0" w:tplc="C7629F7E">
      <w:start w:val="1"/>
      <w:numFmt w:val="decimal"/>
      <w:lvlText w:val="%1."/>
      <w:lvlJc w:val="left"/>
      <w:pPr>
        <w:ind w:left="1305" w:hanging="1305"/>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7">
    <w:nsid w:val="37C83B6F"/>
    <w:multiLevelType w:val="hybridMultilevel"/>
    <w:tmpl w:val="597691C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nsid w:val="39221B16"/>
    <w:multiLevelType w:val="hybridMultilevel"/>
    <w:tmpl w:val="A98CDE2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nsid w:val="3AC15063"/>
    <w:multiLevelType w:val="hybridMultilevel"/>
    <w:tmpl w:val="4CEECBBE"/>
    <w:lvl w:ilvl="0" w:tplc="041D0001">
      <w:start w:val="1"/>
      <w:numFmt w:val="bullet"/>
      <w:lvlText w:val=""/>
      <w:lvlJc w:val="left"/>
      <w:pPr>
        <w:ind w:left="720" w:hanging="360"/>
      </w:pPr>
      <w:rPr>
        <w:rFonts w:ascii="Symbol" w:hAnsi="Symbol"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nsid w:val="3B057D17"/>
    <w:multiLevelType w:val="hybridMultilevel"/>
    <w:tmpl w:val="6972D6B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nsid w:val="4BB232C9"/>
    <w:multiLevelType w:val="hybridMultilevel"/>
    <w:tmpl w:val="1FF8B7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nsid w:val="4D836232"/>
    <w:multiLevelType w:val="hybridMultilevel"/>
    <w:tmpl w:val="B9E61EB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nsid w:val="5C503547"/>
    <w:multiLevelType w:val="hybridMultilevel"/>
    <w:tmpl w:val="6972D6BC"/>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nsid w:val="633A0704"/>
    <w:multiLevelType w:val="hybridMultilevel"/>
    <w:tmpl w:val="B1D82A0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nsid w:val="653C75F1"/>
    <w:multiLevelType w:val="hybridMultilevel"/>
    <w:tmpl w:val="F9B0655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nsid w:val="6BC001E6"/>
    <w:multiLevelType w:val="hybridMultilevel"/>
    <w:tmpl w:val="E0B056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nsid w:val="6F6959E1"/>
    <w:multiLevelType w:val="hybridMultilevel"/>
    <w:tmpl w:val="48020B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nsid w:val="6FBF53F5"/>
    <w:multiLevelType w:val="hybridMultilevel"/>
    <w:tmpl w:val="597691C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nsid w:val="7CF46B09"/>
    <w:multiLevelType w:val="hybridMultilevel"/>
    <w:tmpl w:val="EF2E6A6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15"/>
  </w:num>
  <w:num w:numId="2">
    <w:abstractNumId w:val="10"/>
  </w:num>
  <w:num w:numId="3">
    <w:abstractNumId w:val="18"/>
  </w:num>
  <w:num w:numId="4">
    <w:abstractNumId w:val="29"/>
  </w:num>
  <w:num w:numId="5">
    <w:abstractNumId w:val="22"/>
  </w:num>
  <w:num w:numId="6">
    <w:abstractNumId w:val="6"/>
  </w:num>
  <w:num w:numId="7">
    <w:abstractNumId w:val="20"/>
  </w:num>
  <w:num w:numId="8">
    <w:abstractNumId w:val="16"/>
  </w:num>
  <w:num w:numId="9">
    <w:abstractNumId w:val="11"/>
  </w:num>
  <w:num w:numId="10">
    <w:abstractNumId w:val="24"/>
  </w:num>
  <w:num w:numId="11">
    <w:abstractNumId w:val="1"/>
  </w:num>
  <w:num w:numId="12">
    <w:abstractNumId w:val="2"/>
  </w:num>
  <w:num w:numId="13">
    <w:abstractNumId w:val="23"/>
  </w:num>
  <w:num w:numId="14">
    <w:abstractNumId w:val="13"/>
  </w:num>
  <w:num w:numId="15">
    <w:abstractNumId w:val="9"/>
  </w:num>
  <w:num w:numId="16">
    <w:abstractNumId w:val="12"/>
  </w:num>
  <w:num w:numId="17">
    <w:abstractNumId w:val="0"/>
  </w:num>
  <w:num w:numId="18">
    <w:abstractNumId w:val="5"/>
  </w:num>
  <w:num w:numId="19">
    <w:abstractNumId w:val="14"/>
  </w:num>
  <w:num w:numId="20">
    <w:abstractNumId w:val="28"/>
  </w:num>
  <w:num w:numId="21">
    <w:abstractNumId w:val="17"/>
  </w:num>
  <w:num w:numId="22">
    <w:abstractNumId w:val="19"/>
  </w:num>
  <w:num w:numId="23">
    <w:abstractNumId w:val="4"/>
  </w:num>
  <w:num w:numId="24">
    <w:abstractNumId w:val="21"/>
  </w:num>
  <w:num w:numId="25">
    <w:abstractNumId w:val="3"/>
  </w:num>
  <w:num w:numId="26">
    <w:abstractNumId w:val="8"/>
  </w:num>
  <w:num w:numId="27">
    <w:abstractNumId w:val="7"/>
  </w:num>
  <w:num w:numId="28">
    <w:abstractNumId w:val="26"/>
  </w:num>
  <w:num w:numId="29">
    <w:abstractNumId w:val="25"/>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4"/>
  <w:proofState w:spelling="clean" w:grammar="clean"/>
  <w:attachedTemplate r:id="rId1"/>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2D92"/>
    <w:rsid w:val="000527D3"/>
    <w:rsid w:val="00055BE4"/>
    <w:rsid w:val="00060D98"/>
    <w:rsid w:val="000F44BF"/>
    <w:rsid w:val="00130B2B"/>
    <w:rsid w:val="00141A42"/>
    <w:rsid w:val="001912EA"/>
    <w:rsid w:val="001E5F74"/>
    <w:rsid w:val="00224CDE"/>
    <w:rsid w:val="00225964"/>
    <w:rsid w:val="00227AA4"/>
    <w:rsid w:val="00267207"/>
    <w:rsid w:val="00273107"/>
    <w:rsid w:val="002A01AF"/>
    <w:rsid w:val="002B255A"/>
    <w:rsid w:val="002D0E68"/>
    <w:rsid w:val="002E3355"/>
    <w:rsid w:val="002F3BF4"/>
    <w:rsid w:val="00304C5B"/>
    <w:rsid w:val="00321AAA"/>
    <w:rsid w:val="00321F52"/>
    <w:rsid w:val="00326FFD"/>
    <w:rsid w:val="00330B0F"/>
    <w:rsid w:val="00336121"/>
    <w:rsid w:val="0035103D"/>
    <w:rsid w:val="003E07FF"/>
    <w:rsid w:val="00453F84"/>
    <w:rsid w:val="00460F4C"/>
    <w:rsid w:val="00467C2F"/>
    <w:rsid w:val="004D3483"/>
    <w:rsid w:val="004F0DC2"/>
    <w:rsid w:val="005741A1"/>
    <w:rsid w:val="005A5320"/>
    <w:rsid w:val="00622C4C"/>
    <w:rsid w:val="0062692F"/>
    <w:rsid w:val="00645C9A"/>
    <w:rsid w:val="0065563E"/>
    <w:rsid w:val="00665119"/>
    <w:rsid w:val="00676C1E"/>
    <w:rsid w:val="006A6FE5"/>
    <w:rsid w:val="006B04B7"/>
    <w:rsid w:val="006B7A34"/>
    <w:rsid w:val="006D6501"/>
    <w:rsid w:val="0074178E"/>
    <w:rsid w:val="007A3184"/>
    <w:rsid w:val="007B72A0"/>
    <w:rsid w:val="007B75E2"/>
    <w:rsid w:val="007C47A1"/>
    <w:rsid w:val="00827D78"/>
    <w:rsid w:val="00840D2F"/>
    <w:rsid w:val="00871368"/>
    <w:rsid w:val="00890306"/>
    <w:rsid w:val="00892988"/>
    <w:rsid w:val="00893455"/>
    <w:rsid w:val="008D6DBC"/>
    <w:rsid w:val="008F7293"/>
    <w:rsid w:val="009355E4"/>
    <w:rsid w:val="009408F0"/>
    <w:rsid w:val="00945ED4"/>
    <w:rsid w:val="0096034F"/>
    <w:rsid w:val="00964A5A"/>
    <w:rsid w:val="009727D4"/>
    <w:rsid w:val="009B3ADC"/>
    <w:rsid w:val="009B5995"/>
    <w:rsid w:val="009E7D31"/>
    <w:rsid w:val="00A153D3"/>
    <w:rsid w:val="00A36E33"/>
    <w:rsid w:val="00A42D92"/>
    <w:rsid w:val="00A65B9F"/>
    <w:rsid w:val="00A670E4"/>
    <w:rsid w:val="00A70B6B"/>
    <w:rsid w:val="00A7615B"/>
    <w:rsid w:val="00AA7AEC"/>
    <w:rsid w:val="00B028FB"/>
    <w:rsid w:val="00B37FC9"/>
    <w:rsid w:val="00B52861"/>
    <w:rsid w:val="00B70FED"/>
    <w:rsid w:val="00B86C5F"/>
    <w:rsid w:val="00BD55CE"/>
    <w:rsid w:val="00BE4687"/>
    <w:rsid w:val="00BE7D4F"/>
    <w:rsid w:val="00BF12BD"/>
    <w:rsid w:val="00C04249"/>
    <w:rsid w:val="00C13A13"/>
    <w:rsid w:val="00C14C39"/>
    <w:rsid w:val="00C908EC"/>
    <w:rsid w:val="00C90A3E"/>
    <w:rsid w:val="00CC318B"/>
    <w:rsid w:val="00D25C4F"/>
    <w:rsid w:val="00D44CE5"/>
    <w:rsid w:val="00D60C40"/>
    <w:rsid w:val="00D658E1"/>
    <w:rsid w:val="00DA0787"/>
    <w:rsid w:val="00DC7004"/>
    <w:rsid w:val="00E14FB2"/>
    <w:rsid w:val="00E26763"/>
    <w:rsid w:val="00E55C8A"/>
    <w:rsid w:val="00E55C8D"/>
    <w:rsid w:val="00E86F5D"/>
    <w:rsid w:val="00E9644B"/>
    <w:rsid w:val="00EC6290"/>
    <w:rsid w:val="00F45125"/>
    <w:rsid w:val="00F508D0"/>
    <w:rsid w:val="00F574D7"/>
    <w:rsid w:val="00F821E0"/>
    <w:rsid w:val="00F876B7"/>
    <w:rsid w:val="00FA3C81"/>
    <w:rsid w:val="00FA6654"/>
    <w:rsid w:val="00FB568F"/>
    <w:rsid w:val="00FD51AF"/>
    <w:rsid w:val="00FE63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C9A"/>
  </w:style>
  <w:style w:type="paragraph" w:styleId="Heading1">
    <w:name w:val="heading 1"/>
    <w:basedOn w:val="Normal"/>
    <w:next w:val="Normal"/>
    <w:link w:val="Heading1Char"/>
    <w:uiPriority w:val="9"/>
    <w:qFormat/>
    <w:rsid w:val="00F574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1"/>
    <w:uiPriority w:val="9"/>
    <w:unhideWhenUsed/>
    <w:qFormat/>
    <w:rsid w:val="002D0E68"/>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964A5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6654"/>
    <w:rPr>
      <w:color w:val="0000FF"/>
      <w:u w:val="single"/>
    </w:rPr>
  </w:style>
  <w:style w:type="paragraph" w:styleId="PlainText">
    <w:name w:val="Plain Text"/>
    <w:basedOn w:val="Normal"/>
    <w:link w:val="PlainTextChar"/>
    <w:uiPriority w:val="99"/>
    <w:unhideWhenUsed/>
    <w:rsid w:val="00FA6654"/>
    <w:pPr>
      <w:spacing w:before="100" w:beforeAutospacing="1" w:after="100" w:afterAutospacing="1" w:line="240" w:lineRule="auto"/>
    </w:pPr>
    <w:rPr>
      <w:rFonts w:ascii="Times New Roman" w:hAnsi="Times New Roman" w:cs="Times New Roman"/>
      <w:sz w:val="24"/>
      <w:szCs w:val="24"/>
    </w:rPr>
  </w:style>
  <w:style w:type="character" w:customStyle="1" w:styleId="PlainTextChar">
    <w:name w:val="Plain Text Char"/>
    <w:basedOn w:val="DefaultParagraphFont"/>
    <w:link w:val="PlainText"/>
    <w:uiPriority w:val="99"/>
    <w:rsid w:val="00FA6654"/>
    <w:rPr>
      <w:rFonts w:ascii="Times New Roman" w:hAnsi="Times New Roman" w:cs="Times New Roman"/>
      <w:sz w:val="24"/>
      <w:szCs w:val="24"/>
      <w:lang w:eastAsia="sv-SE"/>
    </w:rPr>
  </w:style>
  <w:style w:type="paragraph" w:styleId="BalloonText">
    <w:name w:val="Balloon Text"/>
    <w:basedOn w:val="Normal"/>
    <w:link w:val="BalloonTextChar"/>
    <w:uiPriority w:val="99"/>
    <w:semiHidden/>
    <w:unhideWhenUsed/>
    <w:rsid w:val="00FA6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654"/>
    <w:rPr>
      <w:rFonts w:ascii="Tahoma" w:hAnsi="Tahoma" w:cs="Tahoma"/>
      <w:sz w:val="16"/>
      <w:szCs w:val="16"/>
    </w:rPr>
  </w:style>
  <w:style w:type="paragraph" w:styleId="Header">
    <w:name w:val="header"/>
    <w:basedOn w:val="Normal"/>
    <w:link w:val="HeaderChar"/>
    <w:uiPriority w:val="99"/>
    <w:unhideWhenUsed/>
    <w:rsid w:val="00B70FED"/>
    <w:pPr>
      <w:tabs>
        <w:tab w:val="center" w:pos="4536"/>
        <w:tab w:val="right" w:pos="9072"/>
      </w:tabs>
      <w:spacing w:after="0" w:line="240" w:lineRule="auto"/>
    </w:pPr>
  </w:style>
  <w:style w:type="character" w:customStyle="1" w:styleId="HeaderChar">
    <w:name w:val="Header Char"/>
    <w:basedOn w:val="DefaultParagraphFont"/>
    <w:link w:val="Header"/>
    <w:uiPriority w:val="99"/>
    <w:rsid w:val="00B70FED"/>
  </w:style>
  <w:style w:type="paragraph" w:styleId="Footer">
    <w:name w:val="footer"/>
    <w:basedOn w:val="Normal"/>
    <w:link w:val="FooterChar"/>
    <w:uiPriority w:val="99"/>
    <w:unhideWhenUsed/>
    <w:rsid w:val="00B70FED"/>
    <w:pPr>
      <w:tabs>
        <w:tab w:val="center" w:pos="4536"/>
        <w:tab w:val="right" w:pos="9072"/>
      </w:tabs>
      <w:spacing w:after="0" w:line="240" w:lineRule="auto"/>
    </w:pPr>
  </w:style>
  <w:style w:type="character" w:customStyle="1" w:styleId="FooterChar">
    <w:name w:val="Footer Char"/>
    <w:basedOn w:val="DefaultParagraphFont"/>
    <w:link w:val="Footer"/>
    <w:uiPriority w:val="99"/>
    <w:rsid w:val="00B70FED"/>
  </w:style>
  <w:style w:type="character" w:customStyle="1" w:styleId="Heading2Char">
    <w:name w:val="Heading 2 Char"/>
    <w:basedOn w:val="DefaultParagraphFont"/>
    <w:uiPriority w:val="9"/>
    <w:semiHidden/>
    <w:rsid w:val="002D0E68"/>
    <w:rPr>
      <w:rFonts w:asciiTheme="majorHAnsi" w:eastAsiaTheme="majorEastAsia" w:hAnsiTheme="majorHAnsi" w:cstheme="majorBidi"/>
      <w:b/>
      <w:bCs/>
      <w:color w:val="4F81BD" w:themeColor="accent1"/>
      <w:sz w:val="26"/>
      <w:szCs w:val="26"/>
    </w:rPr>
  </w:style>
  <w:style w:type="character" w:customStyle="1" w:styleId="Heading2Char1">
    <w:name w:val="Heading 2 Char1"/>
    <w:basedOn w:val="DefaultParagraphFont"/>
    <w:link w:val="Heading2"/>
    <w:uiPriority w:val="9"/>
    <w:rsid w:val="002D0E68"/>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uiPriority w:val="34"/>
    <w:qFormat/>
    <w:rsid w:val="00E9644B"/>
    <w:pPr>
      <w:ind w:left="720"/>
      <w:contextualSpacing/>
    </w:pPr>
  </w:style>
  <w:style w:type="character" w:customStyle="1" w:styleId="Heading3Char">
    <w:name w:val="Heading 3 Char"/>
    <w:basedOn w:val="DefaultParagraphFont"/>
    <w:link w:val="Heading3"/>
    <w:uiPriority w:val="9"/>
    <w:semiHidden/>
    <w:rsid w:val="00964A5A"/>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D60C40"/>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F574D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574D7"/>
    <w:pPr>
      <w:outlineLvl w:val="9"/>
    </w:pPr>
    <w:rPr>
      <w:lang w:val="en-US" w:eastAsia="ja-JP"/>
    </w:rPr>
  </w:style>
  <w:style w:type="paragraph" w:styleId="TOC2">
    <w:name w:val="toc 2"/>
    <w:basedOn w:val="Normal"/>
    <w:next w:val="Normal"/>
    <w:autoRedefine/>
    <w:uiPriority w:val="39"/>
    <w:unhideWhenUsed/>
    <w:qFormat/>
    <w:rsid w:val="00F574D7"/>
    <w:pPr>
      <w:spacing w:after="100"/>
      <w:ind w:left="220"/>
    </w:pPr>
    <w:rPr>
      <w:lang w:val="en-US" w:eastAsia="ja-JP"/>
    </w:rPr>
  </w:style>
  <w:style w:type="paragraph" w:styleId="TOC1">
    <w:name w:val="toc 1"/>
    <w:basedOn w:val="Normal"/>
    <w:next w:val="Normal"/>
    <w:autoRedefine/>
    <w:uiPriority w:val="39"/>
    <w:unhideWhenUsed/>
    <w:qFormat/>
    <w:rsid w:val="00F574D7"/>
    <w:pPr>
      <w:spacing w:after="100"/>
    </w:pPr>
    <w:rPr>
      <w:lang w:val="en-US" w:eastAsia="ja-JP"/>
    </w:rPr>
  </w:style>
  <w:style w:type="paragraph" w:styleId="TOC3">
    <w:name w:val="toc 3"/>
    <w:basedOn w:val="Normal"/>
    <w:next w:val="Normal"/>
    <w:autoRedefine/>
    <w:uiPriority w:val="39"/>
    <w:semiHidden/>
    <w:unhideWhenUsed/>
    <w:qFormat/>
    <w:rsid w:val="00F574D7"/>
    <w:pPr>
      <w:spacing w:after="100"/>
      <w:ind w:left="440"/>
    </w:pPr>
    <w:rPr>
      <w:lang w:val="en-US"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5C9A"/>
  </w:style>
  <w:style w:type="paragraph" w:styleId="Heading1">
    <w:name w:val="heading 1"/>
    <w:basedOn w:val="Normal"/>
    <w:next w:val="Normal"/>
    <w:link w:val="Heading1Char"/>
    <w:uiPriority w:val="9"/>
    <w:qFormat/>
    <w:rsid w:val="00F574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1"/>
    <w:uiPriority w:val="9"/>
    <w:unhideWhenUsed/>
    <w:qFormat/>
    <w:rsid w:val="002D0E68"/>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paragraph" w:styleId="Heading3">
    <w:name w:val="heading 3"/>
    <w:basedOn w:val="Normal"/>
    <w:next w:val="Normal"/>
    <w:link w:val="Heading3Char"/>
    <w:uiPriority w:val="9"/>
    <w:semiHidden/>
    <w:unhideWhenUsed/>
    <w:qFormat/>
    <w:rsid w:val="00964A5A"/>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6654"/>
    <w:rPr>
      <w:color w:val="0000FF"/>
      <w:u w:val="single"/>
    </w:rPr>
  </w:style>
  <w:style w:type="paragraph" w:styleId="PlainText">
    <w:name w:val="Plain Text"/>
    <w:basedOn w:val="Normal"/>
    <w:link w:val="PlainTextChar"/>
    <w:uiPriority w:val="99"/>
    <w:unhideWhenUsed/>
    <w:rsid w:val="00FA6654"/>
    <w:pPr>
      <w:spacing w:before="100" w:beforeAutospacing="1" w:after="100" w:afterAutospacing="1" w:line="240" w:lineRule="auto"/>
    </w:pPr>
    <w:rPr>
      <w:rFonts w:ascii="Times New Roman" w:hAnsi="Times New Roman" w:cs="Times New Roman"/>
      <w:sz w:val="24"/>
      <w:szCs w:val="24"/>
    </w:rPr>
  </w:style>
  <w:style w:type="character" w:customStyle="1" w:styleId="PlainTextChar">
    <w:name w:val="Plain Text Char"/>
    <w:basedOn w:val="DefaultParagraphFont"/>
    <w:link w:val="PlainText"/>
    <w:uiPriority w:val="99"/>
    <w:rsid w:val="00FA6654"/>
    <w:rPr>
      <w:rFonts w:ascii="Times New Roman" w:hAnsi="Times New Roman" w:cs="Times New Roman"/>
      <w:sz w:val="24"/>
      <w:szCs w:val="24"/>
      <w:lang w:eastAsia="sv-SE"/>
    </w:rPr>
  </w:style>
  <w:style w:type="paragraph" w:styleId="BalloonText">
    <w:name w:val="Balloon Text"/>
    <w:basedOn w:val="Normal"/>
    <w:link w:val="BalloonTextChar"/>
    <w:uiPriority w:val="99"/>
    <w:semiHidden/>
    <w:unhideWhenUsed/>
    <w:rsid w:val="00FA66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6654"/>
    <w:rPr>
      <w:rFonts w:ascii="Tahoma" w:hAnsi="Tahoma" w:cs="Tahoma"/>
      <w:sz w:val="16"/>
      <w:szCs w:val="16"/>
    </w:rPr>
  </w:style>
  <w:style w:type="paragraph" w:styleId="Header">
    <w:name w:val="header"/>
    <w:basedOn w:val="Normal"/>
    <w:link w:val="HeaderChar"/>
    <w:uiPriority w:val="99"/>
    <w:unhideWhenUsed/>
    <w:rsid w:val="00B70FED"/>
    <w:pPr>
      <w:tabs>
        <w:tab w:val="center" w:pos="4536"/>
        <w:tab w:val="right" w:pos="9072"/>
      </w:tabs>
      <w:spacing w:after="0" w:line="240" w:lineRule="auto"/>
    </w:pPr>
  </w:style>
  <w:style w:type="character" w:customStyle="1" w:styleId="HeaderChar">
    <w:name w:val="Header Char"/>
    <w:basedOn w:val="DefaultParagraphFont"/>
    <w:link w:val="Header"/>
    <w:uiPriority w:val="99"/>
    <w:rsid w:val="00B70FED"/>
  </w:style>
  <w:style w:type="paragraph" w:styleId="Footer">
    <w:name w:val="footer"/>
    <w:basedOn w:val="Normal"/>
    <w:link w:val="FooterChar"/>
    <w:uiPriority w:val="99"/>
    <w:unhideWhenUsed/>
    <w:rsid w:val="00B70FED"/>
    <w:pPr>
      <w:tabs>
        <w:tab w:val="center" w:pos="4536"/>
        <w:tab w:val="right" w:pos="9072"/>
      </w:tabs>
      <w:spacing w:after="0" w:line="240" w:lineRule="auto"/>
    </w:pPr>
  </w:style>
  <w:style w:type="character" w:customStyle="1" w:styleId="FooterChar">
    <w:name w:val="Footer Char"/>
    <w:basedOn w:val="DefaultParagraphFont"/>
    <w:link w:val="Footer"/>
    <w:uiPriority w:val="99"/>
    <w:rsid w:val="00B70FED"/>
  </w:style>
  <w:style w:type="character" w:customStyle="1" w:styleId="Heading2Char">
    <w:name w:val="Heading 2 Char"/>
    <w:basedOn w:val="DefaultParagraphFont"/>
    <w:uiPriority w:val="9"/>
    <w:semiHidden/>
    <w:rsid w:val="002D0E68"/>
    <w:rPr>
      <w:rFonts w:asciiTheme="majorHAnsi" w:eastAsiaTheme="majorEastAsia" w:hAnsiTheme="majorHAnsi" w:cstheme="majorBidi"/>
      <w:b/>
      <w:bCs/>
      <w:color w:val="4F81BD" w:themeColor="accent1"/>
      <w:sz w:val="26"/>
      <w:szCs w:val="26"/>
    </w:rPr>
  </w:style>
  <w:style w:type="character" w:customStyle="1" w:styleId="Heading2Char1">
    <w:name w:val="Heading 2 Char1"/>
    <w:basedOn w:val="DefaultParagraphFont"/>
    <w:link w:val="Heading2"/>
    <w:uiPriority w:val="9"/>
    <w:rsid w:val="002D0E68"/>
    <w:rPr>
      <w:rFonts w:asciiTheme="majorHAnsi" w:eastAsiaTheme="majorEastAsia" w:hAnsiTheme="majorHAnsi" w:cstheme="majorBidi"/>
      <w:b/>
      <w:bCs/>
      <w:color w:val="4F81BD" w:themeColor="accent1"/>
      <w:sz w:val="26"/>
      <w:szCs w:val="26"/>
      <w:lang w:eastAsia="en-US"/>
    </w:rPr>
  </w:style>
  <w:style w:type="paragraph" w:styleId="ListParagraph">
    <w:name w:val="List Paragraph"/>
    <w:basedOn w:val="Normal"/>
    <w:uiPriority w:val="34"/>
    <w:qFormat/>
    <w:rsid w:val="00E9644B"/>
    <w:pPr>
      <w:ind w:left="720"/>
      <w:contextualSpacing/>
    </w:pPr>
  </w:style>
  <w:style w:type="character" w:customStyle="1" w:styleId="Heading3Char">
    <w:name w:val="Heading 3 Char"/>
    <w:basedOn w:val="DefaultParagraphFont"/>
    <w:link w:val="Heading3"/>
    <w:uiPriority w:val="9"/>
    <w:semiHidden/>
    <w:rsid w:val="00964A5A"/>
    <w:rPr>
      <w:rFonts w:asciiTheme="majorHAnsi" w:eastAsiaTheme="majorEastAsia" w:hAnsiTheme="majorHAnsi" w:cstheme="majorBidi"/>
      <w:b/>
      <w:bCs/>
      <w:color w:val="4F81BD" w:themeColor="accent1"/>
    </w:rPr>
  </w:style>
  <w:style w:type="paragraph" w:styleId="NormalWeb">
    <w:name w:val="Normal (Web)"/>
    <w:basedOn w:val="Normal"/>
    <w:uiPriority w:val="99"/>
    <w:semiHidden/>
    <w:unhideWhenUsed/>
    <w:rsid w:val="00D60C40"/>
    <w:pPr>
      <w:spacing w:before="100" w:beforeAutospacing="1" w:after="100" w:afterAutospacing="1" w:line="240" w:lineRule="auto"/>
    </w:pPr>
    <w:rPr>
      <w:rFonts w:ascii="Times New Roman" w:hAnsi="Times New Roman" w:cs="Times New Roman"/>
      <w:sz w:val="24"/>
      <w:szCs w:val="24"/>
    </w:rPr>
  </w:style>
  <w:style w:type="character" w:customStyle="1" w:styleId="Heading1Char">
    <w:name w:val="Heading 1 Char"/>
    <w:basedOn w:val="DefaultParagraphFont"/>
    <w:link w:val="Heading1"/>
    <w:uiPriority w:val="9"/>
    <w:rsid w:val="00F574D7"/>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F574D7"/>
    <w:pPr>
      <w:outlineLvl w:val="9"/>
    </w:pPr>
    <w:rPr>
      <w:lang w:val="en-US" w:eastAsia="ja-JP"/>
    </w:rPr>
  </w:style>
  <w:style w:type="paragraph" w:styleId="TOC2">
    <w:name w:val="toc 2"/>
    <w:basedOn w:val="Normal"/>
    <w:next w:val="Normal"/>
    <w:autoRedefine/>
    <w:uiPriority w:val="39"/>
    <w:unhideWhenUsed/>
    <w:qFormat/>
    <w:rsid w:val="00F574D7"/>
    <w:pPr>
      <w:spacing w:after="100"/>
      <w:ind w:left="220"/>
    </w:pPr>
    <w:rPr>
      <w:lang w:val="en-US" w:eastAsia="ja-JP"/>
    </w:rPr>
  </w:style>
  <w:style w:type="paragraph" w:styleId="TOC1">
    <w:name w:val="toc 1"/>
    <w:basedOn w:val="Normal"/>
    <w:next w:val="Normal"/>
    <w:autoRedefine/>
    <w:uiPriority w:val="39"/>
    <w:unhideWhenUsed/>
    <w:qFormat/>
    <w:rsid w:val="00F574D7"/>
    <w:pPr>
      <w:spacing w:after="100"/>
    </w:pPr>
    <w:rPr>
      <w:lang w:val="en-US" w:eastAsia="ja-JP"/>
    </w:rPr>
  </w:style>
  <w:style w:type="paragraph" w:styleId="TOC3">
    <w:name w:val="toc 3"/>
    <w:basedOn w:val="Normal"/>
    <w:next w:val="Normal"/>
    <w:autoRedefine/>
    <w:uiPriority w:val="39"/>
    <w:semiHidden/>
    <w:unhideWhenUsed/>
    <w:qFormat/>
    <w:rsid w:val="00F574D7"/>
    <w:pPr>
      <w:spacing w:after="100"/>
      <w:ind w:left="440"/>
    </w:pPr>
    <w:rPr>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27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saah\AppData\Local\Microsoft\Windows\Temporary%20Internet%20Files\Content.Outlook\TSYTF1MY\V&#228;lkommen%20till%20seminarium.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DACFDA-A6C5-4DC0-875F-E096B5C09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Välkommen till seminarium</Template>
  <TotalTime>4</TotalTime>
  <Pages>3</Pages>
  <Words>865</Words>
  <Characters>4586</Characters>
  <Application>Microsoft Office Word</Application>
  <DocSecurity>0</DocSecurity>
  <Lines>38</Lines>
  <Paragraphs>10</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Svensk Fjärrvärme</Company>
  <LinksUpToDate>false</LinksUpToDate>
  <CharactersWithSpaces>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Hollmén Saara</dc:creator>
  <cp:lastModifiedBy>Hollmén Saara</cp:lastModifiedBy>
  <cp:revision>8</cp:revision>
  <cp:lastPrinted>2013-01-07T15:39:00Z</cp:lastPrinted>
  <dcterms:created xsi:type="dcterms:W3CDTF">2013-01-13T21:06:00Z</dcterms:created>
  <dcterms:modified xsi:type="dcterms:W3CDTF">2013-04-15T13:48:00Z</dcterms:modified>
</cp:coreProperties>
</file>