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E0" w:rsidRPr="00F172FE" w:rsidRDefault="00FA3C81" w:rsidP="00E26763">
      <w:pPr>
        <w:pStyle w:val="PlainText"/>
        <w:spacing w:after="0"/>
        <w:rPr>
          <w:b/>
          <w:sz w:val="56"/>
          <w:szCs w:val="56"/>
        </w:rPr>
      </w:pPr>
      <w:r w:rsidRPr="00F172FE">
        <w:rPr>
          <w:rFonts w:ascii="Arial" w:hAnsi="Arial" w:cs="Arial"/>
          <w:color w:val="F26122"/>
          <w:sz w:val="56"/>
          <w:szCs w:val="56"/>
        </w:rPr>
        <w:t xml:space="preserve">Mall för </w:t>
      </w:r>
      <w:r w:rsidR="00890306" w:rsidRPr="00F172FE">
        <w:rPr>
          <w:rFonts w:ascii="Arial" w:hAnsi="Arial" w:cs="Arial"/>
          <w:color w:val="F26122"/>
          <w:sz w:val="56"/>
          <w:szCs w:val="56"/>
        </w:rPr>
        <w:t>samrådsprotokoll</w:t>
      </w:r>
      <w:r w:rsidR="00AA7AEC" w:rsidRPr="00F172FE">
        <w:rPr>
          <w:b/>
          <w:sz w:val="56"/>
          <w:szCs w:val="56"/>
        </w:rPr>
        <w:tab/>
      </w:r>
    </w:p>
    <w:p w:rsidR="00E55C8A" w:rsidRPr="00F172FE" w:rsidRDefault="00696959" w:rsidP="00E55C8A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Datum</w:t>
      </w:r>
      <w:r w:rsidR="00E55C8A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: </w:t>
      </w:r>
    </w:p>
    <w:p w:rsidR="00E55C8A" w:rsidRPr="00F172FE" w:rsidRDefault="00696959" w:rsidP="00E55C8A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Ort</w:t>
      </w:r>
      <w:r w:rsidR="000A49D8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:</w:t>
      </w:r>
    </w:p>
    <w:p w:rsidR="00190DC4" w:rsidRDefault="00E55C8A" w:rsidP="00F172FE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Närvarande: </w:t>
      </w:r>
    </w:p>
    <w:p w:rsidR="00F172FE" w:rsidRPr="00F172FE" w:rsidRDefault="00F172FE" w:rsidP="00F172FE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197242" w:rsidRPr="00DF5F95" w:rsidRDefault="004A1D99" w:rsidP="00197242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Genomförda</w:t>
      </w:r>
      <w:r w:rsidR="00696959"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 </w:t>
      </w:r>
      <w:r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möten i </w:t>
      </w:r>
      <w:r w:rsidR="00696959"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samrådsprocessen</w:t>
      </w:r>
      <w:r w:rsidR="00197242"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 [namn på mötet, tid, </w:t>
      </w:r>
      <w:r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plats</w:t>
      </w:r>
      <w:r w:rsidR="00197242"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, inbjudna kunder, kunder som deltagit</w:t>
      </w:r>
      <w:r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]: </w:t>
      </w:r>
    </w:p>
    <w:p w:rsidR="00564AEB" w:rsidRPr="00F172FE" w:rsidRDefault="00564AEB" w:rsidP="00FA3C81">
      <w:pPr>
        <w:spacing w:before="120" w:line="280" w:lineRule="exact"/>
        <w:rPr>
          <w:rFonts w:ascii="Arial" w:hAnsi="Arial" w:cs="Arial"/>
          <w:sz w:val="24"/>
          <w:szCs w:val="24"/>
        </w:rPr>
      </w:pPr>
    </w:p>
    <w:p w:rsidR="00564AEB" w:rsidRPr="00F172FE" w:rsidRDefault="00564AEB" w:rsidP="00564AEB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Summering av diskussionen: </w:t>
      </w:r>
    </w:p>
    <w:p w:rsidR="000C3745" w:rsidRPr="00F172FE" w:rsidRDefault="000C3745" w:rsidP="00FA3C81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564AEB" w:rsidRPr="00F172FE" w:rsidRDefault="007B72A0" w:rsidP="00FA3C81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Synpunkter:</w:t>
      </w:r>
    </w:p>
    <w:p w:rsidR="00564AEB" w:rsidRPr="00F172FE" w:rsidRDefault="00564AEB" w:rsidP="00FA3C81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8F7293" w:rsidRDefault="00564AEB" w:rsidP="007B72A0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Bemötande av synpunkter: </w:t>
      </w:r>
      <w:r w:rsidR="007B72A0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 </w:t>
      </w:r>
    </w:p>
    <w:p w:rsidR="00197242" w:rsidRDefault="00197242" w:rsidP="00197242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197242" w:rsidRPr="00DF5F95" w:rsidRDefault="00197242" w:rsidP="007B72A0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DF5F95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Aspekter att beakta i det fortsatta arbetet:</w:t>
      </w:r>
    </w:p>
    <w:p w:rsidR="00564AEB" w:rsidRPr="00F172FE" w:rsidRDefault="00564AEB" w:rsidP="007B72A0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142AC3" w:rsidRPr="00F172FE" w:rsidRDefault="00142AC3" w:rsidP="007B72A0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K</w:t>
      </w:r>
      <w:r w:rsidR="002631DD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varstående synpunkter från kunder till Prisdialogen</w:t>
      </w:r>
      <w:r w:rsidR="0097372D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: </w:t>
      </w:r>
      <w:bookmarkStart w:id="0" w:name="_GoBack"/>
      <w:bookmarkEnd w:id="0"/>
    </w:p>
    <w:p w:rsidR="002D45AD" w:rsidRPr="00F172FE" w:rsidRDefault="002D45AD" w:rsidP="002D45AD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2D45AD" w:rsidRPr="00F172FE" w:rsidRDefault="002D45AD" w:rsidP="00B15177">
      <w:pPr>
        <w:spacing w:before="24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Kvarstående synpunkter från </w:t>
      </w:r>
      <w:r w:rsidR="0040447F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fjärrvärmeleverantören</w:t>
      </w: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 till Prisdialogen: </w:t>
      </w:r>
    </w:p>
    <w:p w:rsidR="008F7293" w:rsidRPr="00F172FE" w:rsidRDefault="008F7293" w:rsidP="00FD51AF">
      <w:pPr>
        <w:rPr>
          <w:rFonts w:ascii="Arial" w:hAnsi="Arial" w:cs="Arial"/>
          <w:sz w:val="24"/>
          <w:szCs w:val="24"/>
        </w:rPr>
      </w:pPr>
    </w:p>
    <w:p w:rsidR="00B15177" w:rsidRDefault="00FD51AF" w:rsidP="008F7293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[Ort och datum]</w:t>
      </w:r>
    </w:p>
    <w:p w:rsidR="00F172FE" w:rsidRPr="00F172FE" w:rsidRDefault="00F172FE" w:rsidP="008F7293">
      <w:pPr>
        <w:spacing w:before="120" w:line="280" w:lineRule="exact"/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FD51AF" w:rsidRPr="00F172FE" w:rsidRDefault="00FD51AF" w:rsidP="00FD51AF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F172FE">
        <w:rPr>
          <w:rFonts w:ascii="Arial" w:hAnsi="Arial" w:cs="Arial"/>
          <w:b/>
          <w:noProof/>
          <w:color w:val="B2A5A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CA9FE" wp14:editId="5472484B">
                <wp:simplePos x="0" y="0"/>
                <wp:positionH relativeFrom="column">
                  <wp:posOffset>2782966</wp:posOffset>
                </wp:positionH>
                <wp:positionV relativeFrom="paragraph">
                  <wp:posOffset>332490</wp:posOffset>
                </wp:positionV>
                <wp:extent cx="22383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15pt,26.2pt" to="395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" strokecolor="#b2a5a5"/>
            </w:pict>
          </mc:Fallback>
        </mc:AlternateContent>
      </w:r>
      <w:r w:rsidRPr="00F172FE">
        <w:rPr>
          <w:rFonts w:ascii="Arial" w:hAnsi="Arial" w:cs="Arial"/>
          <w:b/>
          <w:noProof/>
          <w:color w:val="B2A5A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4C48FA" wp14:editId="6C986F97">
                <wp:simplePos x="0" y="0"/>
                <wp:positionH relativeFrom="column">
                  <wp:posOffset>-5080</wp:posOffset>
                </wp:positionH>
                <wp:positionV relativeFrom="paragraph">
                  <wp:posOffset>341630</wp:posOffset>
                </wp:positionV>
                <wp:extent cx="22383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2A5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6.9pt" to="175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" strokecolor="#b2a5a5"/>
            </w:pict>
          </mc:Fallback>
        </mc:AlternateContent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  <w:r w:rsidRPr="00F172FE">
        <w:rPr>
          <w:rFonts w:ascii="Arial" w:hAnsi="Arial" w:cs="Arial"/>
          <w:b/>
          <w:sz w:val="24"/>
          <w:szCs w:val="24"/>
        </w:rPr>
        <w:softHyphen/>
      </w:r>
    </w:p>
    <w:p w:rsidR="00FD51AF" w:rsidRPr="00F172FE" w:rsidRDefault="00FD51AF" w:rsidP="00FD51AF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</w:p>
    <w:p w:rsidR="009E7D31" w:rsidRPr="00B15177" w:rsidRDefault="00FD51AF" w:rsidP="002B255A">
      <w:pPr>
        <w:rPr>
          <w:rFonts w:ascii="Arial" w:eastAsiaTheme="majorEastAsia" w:hAnsi="Arial" w:cs="Arial"/>
          <w:b/>
          <w:bCs/>
          <w:sz w:val="28"/>
          <w:szCs w:val="28"/>
          <w:lang w:eastAsia="en-US"/>
        </w:rPr>
      </w:pP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[Namn] - Vid Protokollet </w:t>
      </w:r>
      <w:r w:rsidRPr="00F172FE">
        <w:rPr>
          <w:rFonts w:ascii="Arial" w:hAnsi="Arial" w:cs="Arial"/>
          <w:sz w:val="24"/>
          <w:szCs w:val="24"/>
        </w:rPr>
        <w:tab/>
      </w:r>
      <w:r w:rsidR="00564AEB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      </w:t>
      </w:r>
      <w:r w:rsidR="00F3444D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J</w:t>
      </w:r>
      <w:r w:rsidR="00564AEB"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usterat av </w:t>
      </w:r>
      <w:r w:rsidRPr="00F172FE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[Namn]</w:t>
      </w:r>
    </w:p>
    <w:sectPr w:rsidR="009E7D31" w:rsidRPr="00B15177" w:rsidSect="00DC70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2E3" w:rsidRDefault="004B02E3" w:rsidP="00B70FED">
      <w:pPr>
        <w:spacing w:after="0" w:line="240" w:lineRule="auto"/>
      </w:pPr>
      <w:r>
        <w:separator/>
      </w:r>
    </w:p>
  </w:endnote>
  <w:endnote w:type="continuationSeparator" w:id="0">
    <w:p w:rsidR="004B02E3" w:rsidRDefault="004B02E3" w:rsidP="00B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F84" w:rsidRPr="00453F84" w:rsidRDefault="00453F84">
    <w:pPr>
      <w:pStyle w:val="Footer"/>
      <w:rPr>
        <w:lang w:val="en-US"/>
      </w:rPr>
    </w:pPr>
  </w:p>
  <w:p w:rsidR="00453F84" w:rsidRPr="00453F84" w:rsidRDefault="00453F8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2E3" w:rsidRDefault="004B02E3" w:rsidP="00B70FED">
      <w:pPr>
        <w:spacing w:after="0" w:line="240" w:lineRule="auto"/>
      </w:pPr>
      <w:r>
        <w:separator/>
      </w:r>
    </w:p>
  </w:footnote>
  <w:footnote w:type="continuationSeparator" w:id="0">
    <w:p w:rsidR="004B02E3" w:rsidRDefault="004B02E3" w:rsidP="00B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FED" w:rsidRDefault="00B70FED">
    <w:pPr>
      <w:pStyle w:val="Header"/>
    </w:pPr>
    <w:r w:rsidRPr="00B70FED">
      <w:rPr>
        <w:noProof/>
      </w:rPr>
      <w:drawing>
        <wp:inline distT="0" distB="0" distL="0" distR="0" wp14:anchorId="33329A89" wp14:editId="375F3EC8">
          <wp:extent cx="2542995" cy="517219"/>
          <wp:effectExtent l="19050" t="0" r="0" b="0"/>
          <wp:docPr id="3" name="Bildobjekt 1" descr="Prisdialogen-logotyp-med-devis-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sdialogen-logotyp-med-devis-PM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629" cy="51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FED" w:rsidRDefault="00B70FED">
    <w:pPr>
      <w:pStyle w:val="Header"/>
    </w:pPr>
  </w:p>
  <w:p w:rsidR="00B70FED" w:rsidRDefault="00B70FED">
    <w:pPr>
      <w:pStyle w:val="Header"/>
    </w:pPr>
  </w:p>
  <w:p w:rsidR="00B70FED" w:rsidRDefault="00B70F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62"/>
    <w:multiLevelType w:val="hybridMultilevel"/>
    <w:tmpl w:val="A95EF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6DF9"/>
    <w:multiLevelType w:val="hybridMultilevel"/>
    <w:tmpl w:val="55342E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3B255F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10DF"/>
    <w:multiLevelType w:val="hybridMultilevel"/>
    <w:tmpl w:val="F3C0A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9348E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88B"/>
    <w:multiLevelType w:val="hybridMultilevel"/>
    <w:tmpl w:val="B19AE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0217C"/>
    <w:multiLevelType w:val="hybridMultilevel"/>
    <w:tmpl w:val="B79A3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673FB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86F"/>
    <w:multiLevelType w:val="hybridMultilevel"/>
    <w:tmpl w:val="2034C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47D06"/>
    <w:multiLevelType w:val="hybridMultilevel"/>
    <w:tmpl w:val="2C169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50769"/>
    <w:multiLevelType w:val="hybridMultilevel"/>
    <w:tmpl w:val="E91206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A416A"/>
    <w:multiLevelType w:val="hybridMultilevel"/>
    <w:tmpl w:val="8D428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F21E5"/>
    <w:multiLevelType w:val="hybridMultilevel"/>
    <w:tmpl w:val="3246250A"/>
    <w:lvl w:ilvl="0" w:tplc="C7629F7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C83B6F"/>
    <w:multiLevelType w:val="hybridMultilevel"/>
    <w:tmpl w:val="597691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21B16"/>
    <w:multiLevelType w:val="hybridMultilevel"/>
    <w:tmpl w:val="A98CD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15063"/>
    <w:multiLevelType w:val="hybridMultilevel"/>
    <w:tmpl w:val="4CEECB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57D1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36232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0354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A0704"/>
    <w:multiLevelType w:val="hybridMultilevel"/>
    <w:tmpl w:val="B1D82A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F53F5"/>
    <w:multiLevelType w:val="hybridMultilevel"/>
    <w:tmpl w:val="597691C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46B09"/>
    <w:multiLevelType w:val="hybridMultilevel"/>
    <w:tmpl w:val="EF2E6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1"/>
  </w:num>
  <w:num w:numId="5">
    <w:abstractNumId w:val="17"/>
  </w:num>
  <w:num w:numId="6">
    <w:abstractNumId w:val="4"/>
  </w:num>
  <w:num w:numId="7">
    <w:abstractNumId w:val="16"/>
  </w:num>
  <w:num w:numId="8">
    <w:abstractNumId w:val="12"/>
  </w:num>
  <w:num w:numId="9">
    <w:abstractNumId w:val="7"/>
  </w:num>
  <w:num w:numId="10">
    <w:abstractNumId w:val="19"/>
  </w:num>
  <w:num w:numId="11">
    <w:abstractNumId w:val="1"/>
  </w:num>
  <w:num w:numId="12">
    <w:abstractNumId w:val="2"/>
  </w:num>
  <w:num w:numId="13">
    <w:abstractNumId w:val="18"/>
  </w:num>
  <w:num w:numId="14">
    <w:abstractNumId w:val="9"/>
  </w:num>
  <w:num w:numId="15">
    <w:abstractNumId w:val="5"/>
  </w:num>
  <w:num w:numId="16">
    <w:abstractNumId w:val="8"/>
  </w:num>
  <w:num w:numId="17">
    <w:abstractNumId w:val="0"/>
  </w:num>
  <w:num w:numId="18">
    <w:abstractNumId w:val="3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2"/>
    <w:rsid w:val="000527D3"/>
    <w:rsid w:val="00055BE4"/>
    <w:rsid w:val="00060D98"/>
    <w:rsid w:val="000A49D8"/>
    <w:rsid w:val="000C3745"/>
    <w:rsid w:val="000F44BF"/>
    <w:rsid w:val="00142AC3"/>
    <w:rsid w:val="00190DC4"/>
    <w:rsid w:val="00197242"/>
    <w:rsid w:val="001E5F74"/>
    <w:rsid w:val="00225964"/>
    <w:rsid w:val="00227AA4"/>
    <w:rsid w:val="002631DD"/>
    <w:rsid w:val="00273107"/>
    <w:rsid w:val="002A01AF"/>
    <w:rsid w:val="002B255A"/>
    <w:rsid w:val="002D0E68"/>
    <w:rsid w:val="002D45AD"/>
    <w:rsid w:val="002E3355"/>
    <w:rsid w:val="002F3BF4"/>
    <w:rsid w:val="00304C5B"/>
    <w:rsid w:val="00321AAA"/>
    <w:rsid w:val="00321F52"/>
    <w:rsid w:val="00326FFD"/>
    <w:rsid w:val="00330B0F"/>
    <w:rsid w:val="0035103D"/>
    <w:rsid w:val="0040447F"/>
    <w:rsid w:val="00453F84"/>
    <w:rsid w:val="00460F4C"/>
    <w:rsid w:val="00467C2F"/>
    <w:rsid w:val="004A1D99"/>
    <w:rsid w:val="004B02E3"/>
    <w:rsid w:val="004B1F68"/>
    <w:rsid w:val="004D3483"/>
    <w:rsid w:val="004F0DC2"/>
    <w:rsid w:val="00564AEB"/>
    <w:rsid w:val="005741A1"/>
    <w:rsid w:val="005A5320"/>
    <w:rsid w:val="00622C4C"/>
    <w:rsid w:val="0062692F"/>
    <w:rsid w:val="00645C9A"/>
    <w:rsid w:val="0065563E"/>
    <w:rsid w:val="00665119"/>
    <w:rsid w:val="00676C1E"/>
    <w:rsid w:val="00696959"/>
    <w:rsid w:val="006A6FE5"/>
    <w:rsid w:val="006B04B7"/>
    <w:rsid w:val="006B7A34"/>
    <w:rsid w:val="006C4836"/>
    <w:rsid w:val="006D6501"/>
    <w:rsid w:val="007B1946"/>
    <w:rsid w:val="007B72A0"/>
    <w:rsid w:val="007B75E2"/>
    <w:rsid w:val="007C47A1"/>
    <w:rsid w:val="007E7D85"/>
    <w:rsid w:val="00827D78"/>
    <w:rsid w:val="00871368"/>
    <w:rsid w:val="00890306"/>
    <w:rsid w:val="00892988"/>
    <w:rsid w:val="00893455"/>
    <w:rsid w:val="008D6DBC"/>
    <w:rsid w:val="008F7293"/>
    <w:rsid w:val="009355E4"/>
    <w:rsid w:val="009408F0"/>
    <w:rsid w:val="00945ED4"/>
    <w:rsid w:val="00964A5A"/>
    <w:rsid w:val="009727D4"/>
    <w:rsid w:val="0097372D"/>
    <w:rsid w:val="009B5995"/>
    <w:rsid w:val="009E7D31"/>
    <w:rsid w:val="00A36E33"/>
    <w:rsid w:val="00A42D92"/>
    <w:rsid w:val="00A65B9F"/>
    <w:rsid w:val="00A70B6B"/>
    <w:rsid w:val="00A7615B"/>
    <w:rsid w:val="00AA7AEC"/>
    <w:rsid w:val="00AB55C7"/>
    <w:rsid w:val="00B028FB"/>
    <w:rsid w:val="00B15177"/>
    <w:rsid w:val="00B37FC9"/>
    <w:rsid w:val="00B52861"/>
    <w:rsid w:val="00B70FED"/>
    <w:rsid w:val="00B858F6"/>
    <w:rsid w:val="00BE4687"/>
    <w:rsid w:val="00BE7D4F"/>
    <w:rsid w:val="00BF12BD"/>
    <w:rsid w:val="00C04249"/>
    <w:rsid w:val="00C14C39"/>
    <w:rsid w:val="00C908EC"/>
    <w:rsid w:val="00CC318B"/>
    <w:rsid w:val="00CF6EA3"/>
    <w:rsid w:val="00D25C4F"/>
    <w:rsid w:val="00D44CE5"/>
    <w:rsid w:val="00D60C40"/>
    <w:rsid w:val="00D658E1"/>
    <w:rsid w:val="00DA0787"/>
    <w:rsid w:val="00DC7004"/>
    <w:rsid w:val="00DF5F95"/>
    <w:rsid w:val="00E14FB2"/>
    <w:rsid w:val="00E26763"/>
    <w:rsid w:val="00E55C8A"/>
    <w:rsid w:val="00E55C8D"/>
    <w:rsid w:val="00E825C5"/>
    <w:rsid w:val="00E86F5D"/>
    <w:rsid w:val="00E9644B"/>
    <w:rsid w:val="00EC6290"/>
    <w:rsid w:val="00F172FE"/>
    <w:rsid w:val="00F3444D"/>
    <w:rsid w:val="00F45125"/>
    <w:rsid w:val="00F508D0"/>
    <w:rsid w:val="00F574D7"/>
    <w:rsid w:val="00F821E0"/>
    <w:rsid w:val="00FA3C81"/>
    <w:rsid w:val="00FA6654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9A"/>
  </w:style>
  <w:style w:type="paragraph" w:styleId="Heading1">
    <w:name w:val="heading 1"/>
    <w:basedOn w:val="Normal"/>
    <w:next w:val="Normal"/>
    <w:link w:val="Heading1Char"/>
    <w:uiPriority w:val="9"/>
    <w:qFormat/>
    <w:rsid w:val="00F5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2D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5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A6654"/>
    <w:rPr>
      <w:rFonts w:ascii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ED"/>
  </w:style>
  <w:style w:type="paragraph" w:styleId="Footer">
    <w:name w:val="footer"/>
    <w:basedOn w:val="Normal"/>
    <w:link w:val="Foot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ED"/>
  </w:style>
  <w:style w:type="character" w:customStyle="1" w:styleId="Heading2Char">
    <w:name w:val="Heading 2 Char"/>
    <w:basedOn w:val="DefaultParagraphFont"/>
    <w:uiPriority w:val="9"/>
    <w:semiHidden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964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4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6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4D7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574D7"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74D7"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574D7"/>
    <w:pPr>
      <w:spacing w:after="100"/>
      <w:ind w:left="440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9A"/>
  </w:style>
  <w:style w:type="paragraph" w:styleId="Heading1">
    <w:name w:val="heading 1"/>
    <w:basedOn w:val="Normal"/>
    <w:next w:val="Normal"/>
    <w:link w:val="Heading1Char"/>
    <w:uiPriority w:val="9"/>
    <w:qFormat/>
    <w:rsid w:val="00F5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2D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5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A6654"/>
    <w:rPr>
      <w:rFonts w:ascii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ED"/>
  </w:style>
  <w:style w:type="paragraph" w:styleId="Footer">
    <w:name w:val="footer"/>
    <w:basedOn w:val="Normal"/>
    <w:link w:val="Foot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ED"/>
  </w:style>
  <w:style w:type="character" w:customStyle="1" w:styleId="Heading2Char">
    <w:name w:val="Heading 2 Char"/>
    <w:basedOn w:val="DefaultParagraphFont"/>
    <w:uiPriority w:val="9"/>
    <w:semiHidden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964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4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6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4D7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574D7"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74D7"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574D7"/>
    <w:pPr>
      <w:spacing w:after="100"/>
      <w:ind w:left="440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saah\AppData\Local\Microsoft\Windows\Temporary%20Internet%20Files\Content.Outlook\TSYTF1MY\V&#228;lkommen%20till%20seminariu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0691-1BA4-4F80-8B55-4F75E1B5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Välkommen till seminarium</Template>
  <TotalTime>2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Fjärrvärme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Hollmén Saara</dc:creator>
  <cp:lastModifiedBy>Hollmén Saara</cp:lastModifiedBy>
  <cp:revision>6</cp:revision>
  <cp:lastPrinted>2013-01-07T15:39:00Z</cp:lastPrinted>
  <dcterms:created xsi:type="dcterms:W3CDTF">2013-01-13T21:05:00Z</dcterms:created>
  <dcterms:modified xsi:type="dcterms:W3CDTF">2013-04-15T13:48:00Z</dcterms:modified>
</cp:coreProperties>
</file>